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dTable5DarkAccent3"/>
        <w:tblW w:w="14408" w:type="dxa"/>
        <w:tblLayout w:type="fixed"/>
        <w:tblCellMar>
          <w:left w:w="115" w:type="dxa"/>
          <w:right w:w="115" w:type="dxa"/>
        </w:tblCellMar>
        <w:tblLook w:val="04A0" w:firstRow="1" w:lastRow="0" w:firstColumn="1" w:lastColumn="0" w:noHBand="0" w:noVBand="1"/>
      </w:tblPr>
      <w:tblGrid>
        <w:gridCol w:w="1927"/>
        <w:gridCol w:w="1578"/>
        <w:gridCol w:w="1350"/>
        <w:gridCol w:w="1530"/>
        <w:gridCol w:w="1530"/>
        <w:gridCol w:w="1350"/>
        <w:gridCol w:w="1350"/>
        <w:gridCol w:w="1350"/>
        <w:gridCol w:w="1208"/>
        <w:gridCol w:w="142"/>
        <w:gridCol w:w="1093"/>
      </w:tblGrid>
      <w:tr w:rsidR="005C62B9" w:rsidRPr="0094492D" w:rsidTr="005166D5">
        <w:trPr>
          <w:cnfStyle w:val="100000000000" w:firstRow="1" w:lastRow="0" w:firstColumn="0" w:lastColumn="0" w:oddVBand="0" w:evenVBand="0" w:oddHBand="0"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1927" w:type="dxa"/>
            <w:vMerge w:val="restart"/>
            <w:tcBorders>
              <w:top w:val="none" w:sz="0" w:space="0" w:color="auto"/>
              <w:left w:val="none" w:sz="0" w:space="0" w:color="auto"/>
              <w:right w:val="none" w:sz="0" w:space="0" w:color="auto"/>
            </w:tcBorders>
            <w:shd w:val="clear" w:color="auto" w:fill="595959" w:themeFill="text1" w:themeFillTint="A6"/>
          </w:tcPr>
          <w:p w:rsidR="00E12938" w:rsidRPr="0094492D" w:rsidRDefault="00E12938">
            <w:pPr>
              <w:rPr>
                <w:rFonts w:asciiTheme="majorHAnsi" w:hAnsiTheme="majorHAnsi" w:cstheme="majorHAnsi"/>
                <w:sz w:val="20"/>
                <w:szCs w:val="20"/>
              </w:rPr>
            </w:pPr>
            <w:bookmarkStart w:id="0" w:name="_GoBack"/>
            <w:bookmarkEnd w:id="0"/>
          </w:p>
        </w:tc>
        <w:tc>
          <w:tcPr>
            <w:tcW w:w="4458" w:type="dxa"/>
            <w:gridSpan w:val="3"/>
            <w:tcBorders>
              <w:top w:val="none" w:sz="0" w:space="0" w:color="auto"/>
              <w:left w:val="none" w:sz="0" w:space="0" w:color="auto"/>
              <w:right w:val="none" w:sz="0" w:space="0" w:color="auto"/>
            </w:tcBorders>
            <w:shd w:val="clear" w:color="auto" w:fill="595959" w:themeFill="text1" w:themeFillTint="A6"/>
          </w:tcPr>
          <w:p w:rsidR="00E12938" w:rsidRPr="0094492D" w:rsidRDefault="008E3F55" w:rsidP="007A667F">
            <w:pPr>
              <w:pStyle w:val="Heading2"/>
              <w:outlineLvl w:val="1"/>
              <w:cnfStyle w:val="100000000000" w:firstRow="1" w:lastRow="0" w:firstColumn="0" w:lastColumn="0" w:oddVBand="0" w:evenVBand="0" w:oddHBand="0" w:evenHBand="0" w:firstRowFirstColumn="0" w:firstRowLastColumn="0" w:lastRowFirstColumn="0" w:lastRowLastColumn="0"/>
              <w:rPr>
                <w:rFonts w:cstheme="majorHAnsi"/>
                <w:color w:val="FFFFFF" w:themeColor="background1"/>
                <w:sz w:val="20"/>
                <w:szCs w:val="20"/>
              </w:rPr>
            </w:pPr>
            <w:r w:rsidRPr="0094492D">
              <w:rPr>
                <w:rFonts w:cstheme="majorHAnsi"/>
                <w:color w:val="FFFFFF" w:themeColor="background1"/>
                <w:sz w:val="20"/>
                <w:szCs w:val="20"/>
              </w:rPr>
              <w:t>FALL TERM</w:t>
            </w:r>
          </w:p>
        </w:tc>
        <w:tc>
          <w:tcPr>
            <w:tcW w:w="4230" w:type="dxa"/>
            <w:gridSpan w:val="3"/>
            <w:tcBorders>
              <w:top w:val="none" w:sz="0" w:space="0" w:color="auto"/>
              <w:left w:val="none" w:sz="0" w:space="0" w:color="auto"/>
              <w:right w:val="none" w:sz="0" w:space="0" w:color="auto"/>
            </w:tcBorders>
            <w:shd w:val="clear" w:color="auto" w:fill="595959" w:themeFill="text1" w:themeFillTint="A6"/>
          </w:tcPr>
          <w:p w:rsidR="00E12938" w:rsidRPr="0094492D" w:rsidRDefault="00E12938" w:rsidP="007A667F">
            <w:pPr>
              <w:pStyle w:val="Heading2"/>
              <w:outlineLvl w:val="1"/>
              <w:cnfStyle w:val="100000000000" w:firstRow="1" w:lastRow="0" w:firstColumn="0" w:lastColumn="0" w:oddVBand="0" w:evenVBand="0" w:oddHBand="0" w:evenHBand="0" w:firstRowFirstColumn="0" w:firstRowLastColumn="0" w:lastRowFirstColumn="0" w:lastRowLastColumn="0"/>
              <w:rPr>
                <w:rFonts w:cstheme="majorHAnsi"/>
                <w:color w:val="FFFFFF" w:themeColor="background1"/>
                <w:sz w:val="20"/>
                <w:szCs w:val="20"/>
              </w:rPr>
            </w:pPr>
            <w:r w:rsidRPr="0094492D">
              <w:rPr>
                <w:rFonts w:cstheme="majorHAnsi"/>
                <w:color w:val="FFFFFF" w:themeColor="background1"/>
                <w:sz w:val="20"/>
                <w:szCs w:val="20"/>
              </w:rPr>
              <w:t>WINTER TERM</w:t>
            </w:r>
          </w:p>
        </w:tc>
        <w:tc>
          <w:tcPr>
            <w:tcW w:w="3793" w:type="dxa"/>
            <w:gridSpan w:val="4"/>
            <w:tcBorders>
              <w:top w:val="none" w:sz="0" w:space="0" w:color="auto"/>
              <w:left w:val="none" w:sz="0" w:space="0" w:color="auto"/>
              <w:right w:val="none" w:sz="0" w:space="0" w:color="auto"/>
            </w:tcBorders>
            <w:shd w:val="clear" w:color="auto" w:fill="595959" w:themeFill="text1" w:themeFillTint="A6"/>
          </w:tcPr>
          <w:p w:rsidR="00E12938" w:rsidRPr="0094492D" w:rsidRDefault="00E12938" w:rsidP="007A667F">
            <w:pPr>
              <w:pStyle w:val="Heading2"/>
              <w:outlineLvl w:val="1"/>
              <w:cnfStyle w:val="100000000000" w:firstRow="1" w:lastRow="0" w:firstColumn="0" w:lastColumn="0" w:oddVBand="0" w:evenVBand="0" w:oddHBand="0" w:evenHBand="0" w:firstRowFirstColumn="0" w:firstRowLastColumn="0" w:lastRowFirstColumn="0" w:lastRowLastColumn="0"/>
              <w:rPr>
                <w:rFonts w:cstheme="majorHAnsi"/>
                <w:color w:val="FFFFFF" w:themeColor="background1"/>
                <w:sz w:val="20"/>
                <w:szCs w:val="20"/>
              </w:rPr>
            </w:pPr>
            <w:r w:rsidRPr="0094492D">
              <w:rPr>
                <w:rFonts w:cstheme="majorHAnsi"/>
                <w:color w:val="FFFFFF" w:themeColor="background1"/>
                <w:sz w:val="20"/>
                <w:szCs w:val="20"/>
              </w:rPr>
              <w:t>SPRING TERM</w:t>
            </w:r>
          </w:p>
        </w:tc>
      </w:tr>
      <w:tr w:rsidR="008B33F7" w:rsidRPr="0094492D" w:rsidTr="00304D9E">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1927" w:type="dxa"/>
            <w:vMerge/>
            <w:tcBorders>
              <w:left w:val="none" w:sz="0" w:space="0" w:color="auto"/>
            </w:tcBorders>
            <w:shd w:val="clear" w:color="auto" w:fill="595959" w:themeFill="text1" w:themeFillTint="A6"/>
          </w:tcPr>
          <w:p w:rsidR="00E12938" w:rsidRPr="0094492D" w:rsidRDefault="00E12938" w:rsidP="00E12938">
            <w:pPr>
              <w:rPr>
                <w:rFonts w:asciiTheme="majorHAnsi" w:hAnsiTheme="majorHAnsi" w:cstheme="majorHAnsi"/>
                <w:sz w:val="20"/>
                <w:szCs w:val="20"/>
              </w:rPr>
            </w:pPr>
          </w:p>
        </w:tc>
        <w:tc>
          <w:tcPr>
            <w:tcW w:w="1578" w:type="dxa"/>
            <w:shd w:val="clear" w:color="auto" w:fill="595959" w:themeFill="text1" w:themeFillTint="A6"/>
          </w:tcPr>
          <w:p w:rsidR="00E12938" w:rsidRPr="0094492D" w:rsidRDefault="00E12938" w:rsidP="007A667F">
            <w:pPr>
              <w:pStyle w:val="Heading2"/>
              <w:outlineLvl w:val="1"/>
              <w:cnfStyle w:val="000000100000" w:firstRow="0" w:lastRow="0" w:firstColumn="0" w:lastColumn="0" w:oddVBand="0" w:evenVBand="0" w:oddHBand="1" w:evenHBand="0" w:firstRowFirstColumn="0" w:firstRowLastColumn="0" w:lastRowFirstColumn="0" w:lastRowLastColumn="0"/>
              <w:rPr>
                <w:rFonts w:cstheme="majorHAnsi"/>
                <w:color w:val="FFFFFF" w:themeColor="background1"/>
                <w:sz w:val="20"/>
                <w:szCs w:val="20"/>
              </w:rPr>
            </w:pPr>
            <w:r w:rsidRPr="0094492D">
              <w:rPr>
                <w:rFonts w:cstheme="majorHAnsi"/>
                <w:color w:val="FFFFFF" w:themeColor="background1"/>
                <w:sz w:val="20"/>
                <w:szCs w:val="20"/>
              </w:rPr>
              <w:t>OCTOBER</w:t>
            </w:r>
          </w:p>
        </w:tc>
        <w:tc>
          <w:tcPr>
            <w:tcW w:w="1350" w:type="dxa"/>
            <w:shd w:val="clear" w:color="auto" w:fill="595959" w:themeFill="text1" w:themeFillTint="A6"/>
          </w:tcPr>
          <w:p w:rsidR="00E12938" w:rsidRPr="0094492D" w:rsidRDefault="00E12938" w:rsidP="007A667F">
            <w:pPr>
              <w:pStyle w:val="Heading2"/>
              <w:outlineLvl w:val="1"/>
              <w:cnfStyle w:val="000000100000" w:firstRow="0" w:lastRow="0" w:firstColumn="0" w:lastColumn="0" w:oddVBand="0" w:evenVBand="0" w:oddHBand="1" w:evenHBand="0" w:firstRowFirstColumn="0" w:firstRowLastColumn="0" w:lastRowFirstColumn="0" w:lastRowLastColumn="0"/>
              <w:rPr>
                <w:rFonts w:cstheme="majorHAnsi"/>
                <w:color w:val="FFFFFF" w:themeColor="background1"/>
                <w:sz w:val="20"/>
                <w:szCs w:val="20"/>
              </w:rPr>
            </w:pPr>
            <w:r w:rsidRPr="0094492D">
              <w:rPr>
                <w:rFonts w:cstheme="majorHAnsi"/>
                <w:color w:val="FFFFFF" w:themeColor="background1"/>
                <w:sz w:val="20"/>
                <w:szCs w:val="20"/>
              </w:rPr>
              <w:t>NOVEMBER</w:t>
            </w:r>
          </w:p>
        </w:tc>
        <w:tc>
          <w:tcPr>
            <w:tcW w:w="1530" w:type="dxa"/>
            <w:shd w:val="clear" w:color="auto" w:fill="595959" w:themeFill="text1" w:themeFillTint="A6"/>
          </w:tcPr>
          <w:p w:rsidR="00E12938" w:rsidRPr="0094492D" w:rsidRDefault="00E12938" w:rsidP="007A667F">
            <w:pPr>
              <w:pStyle w:val="Heading2"/>
              <w:outlineLvl w:val="1"/>
              <w:cnfStyle w:val="000000100000" w:firstRow="0" w:lastRow="0" w:firstColumn="0" w:lastColumn="0" w:oddVBand="0" w:evenVBand="0" w:oddHBand="1" w:evenHBand="0" w:firstRowFirstColumn="0" w:firstRowLastColumn="0" w:lastRowFirstColumn="0" w:lastRowLastColumn="0"/>
              <w:rPr>
                <w:rFonts w:cstheme="majorHAnsi"/>
                <w:color w:val="FFFFFF" w:themeColor="background1"/>
                <w:sz w:val="20"/>
                <w:szCs w:val="20"/>
              </w:rPr>
            </w:pPr>
            <w:r w:rsidRPr="0094492D">
              <w:rPr>
                <w:rFonts w:cstheme="majorHAnsi"/>
                <w:color w:val="FFFFFF" w:themeColor="background1"/>
                <w:sz w:val="20"/>
                <w:szCs w:val="20"/>
              </w:rPr>
              <w:t>DECEMBER</w:t>
            </w:r>
          </w:p>
        </w:tc>
        <w:tc>
          <w:tcPr>
            <w:tcW w:w="1530" w:type="dxa"/>
            <w:shd w:val="clear" w:color="auto" w:fill="595959" w:themeFill="text1" w:themeFillTint="A6"/>
          </w:tcPr>
          <w:p w:rsidR="00E12938" w:rsidRPr="0094492D" w:rsidRDefault="00E12938" w:rsidP="007A667F">
            <w:pPr>
              <w:pStyle w:val="Heading2"/>
              <w:outlineLvl w:val="1"/>
              <w:cnfStyle w:val="000000100000" w:firstRow="0" w:lastRow="0" w:firstColumn="0" w:lastColumn="0" w:oddVBand="0" w:evenVBand="0" w:oddHBand="1" w:evenHBand="0" w:firstRowFirstColumn="0" w:firstRowLastColumn="0" w:lastRowFirstColumn="0" w:lastRowLastColumn="0"/>
              <w:rPr>
                <w:rFonts w:cstheme="majorHAnsi"/>
                <w:color w:val="FFFFFF" w:themeColor="background1"/>
                <w:sz w:val="20"/>
                <w:szCs w:val="20"/>
              </w:rPr>
            </w:pPr>
            <w:r w:rsidRPr="0094492D">
              <w:rPr>
                <w:rFonts w:cstheme="majorHAnsi"/>
                <w:color w:val="FFFFFF" w:themeColor="background1"/>
                <w:sz w:val="20"/>
                <w:szCs w:val="20"/>
              </w:rPr>
              <w:t>JANUARY</w:t>
            </w:r>
          </w:p>
        </w:tc>
        <w:tc>
          <w:tcPr>
            <w:tcW w:w="1350" w:type="dxa"/>
            <w:shd w:val="clear" w:color="auto" w:fill="595959" w:themeFill="text1" w:themeFillTint="A6"/>
          </w:tcPr>
          <w:p w:rsidR="00E12938" w:rsidRPr="0094492D" w:rsidRDefault="00E12938" w:rsidP="007A667F">
            <w:pPr>
              <w:pStyle w:val="Heading2"/>
              <w:outlineLvl w:val="1"/>
              <w:cnfStyle w:val="000000100000" w:firstRow="0" w:lastRow="0" w:firstColumn="0" w:lastColumn="0" w:oddVBand="0" w:evenVBand="0" w:oddHBand="1" w:evenHBand="0" w:firstRowFirstColumn="0" w:firstRowLastColumn="0" w:lastRowFirstColumn="0" w:lastRowLastColumn="0"/>
              <w:rPr>
                <w:rFonts w:cstheme="majorHAnsi"/>
                <w:color w:val="FFFFFF" w:themeColor="background1"/>
                <w:sz w:val="20"/>
                <w:szCs w:val="20"/>
              </w:rPr>
            </w:pPr>
            <w:r w:rsidRPr="0094492D">
              <w:rPr>
                <w:rFonts w:cstheme="majorHAnsi"/>
                <w:color w:val="FFFFFF" w:themeColor="background1"/>
                <w:sz w:val="20"/>
                <w:szCs w:val="20"/>
              </w:rPr>
              <w:t>FEBRUARY</w:t>
            </w:r>
          </w:p>
        </w:tc>
        <w:tc>
          <w:tcPr>
            <w:tcW w:w="1350" w:type="dxa"/>
            <w:shd w:val="clear" w:color="auto" w:fill="595959" w:themeFill="text1" w:themeFillTint="A6"/>
          </w:tcPr>
          <w:p w:rsidR="00E12938" w:rsidRPr="0094492D" w:rsidRDefault="00E12938" w:rsidP="007A667F">
            <w:pPr>
              <w:pStyle w:val="Heading2"/>
              <w:outlineLvl w:val="1"/>
              <w:cnfStyle w:val="000000100000" w:firstRow="0" w:lastRow="0" w:firstColumn="0" w:lastColumn="0" w:oddVBand="0" w:evenVBand="0" w:oddHBand="1" w:evenHBand="0" w:firstRowFirstColumn="0" w:firstRowLastColumn="0" w:lastRowFirstColumn="0" w:lastRowLastColumn="0"/>
              <w:rPr>
                <w:rFonts w:cstheme="majorHAnsi"/>
                <w:color w:val="FFFFFF" w:themeColor="background1"/>
                <w:sz w:val="20"/>
                <w:szCs w:val="20"/>
              </w:rPr>
            </w:pPr>
            <w:r w:rsidRPr="0094492D">
              <w:rPr>
                <w:rFonts w:cstheme="majorHAnsi"/>
                <w:color w:val="FFFFFF" w:themeColor="background1"/>
                <w:sz w:val="20"/>
                <w:szCs w:val="20"/>
              </w:rPr>
              <w:t>MARCH</w:t>
            </w:r>
          </w:p>
        </w:tc>
        <w:tc>
          <w:tcPr>
            <w:tcW w:w="1350" w:type="dxa"/>
            <w:shd w:val="clear" w:color="auto" w:fill="595959" w:themeFill="text1" w:themeFillTint="A6"/>
          </w:tcPr>
          <w:p w:rsidR="00E12938" w:rsidRPr="0094492D" w:rsidRDefault="00E12938" w:rsidP="007A667F">
            <w:pPr>
              <w:pStyle w:val="Heading2"/>
              <w:outlineLvl w:val="1"/>
              <w:cnfStyle w:val="000000100000" w:firstRow="0" w:lastRow="0" w:firstColumn="0" w:lastColumn="0" w:oddVBand="0" w:evenVBand="0" w:oddHBand="1" w:evenHBand="0" w:firstRowFirstColumn="0" w:firstRowLastColumn="0" w:lastRowFirstColumn="0" w:lastRowLastColumn="0"/>
              <w:rPr>
                <w:rFonts w:cstheme="majorHAnsi"/>
                <w:color w:val="FFFFFF" w:themeColor="background1"/>
                <w:sz w:val="20"/>
                <w:szCs w:val="20"/>
              </w:rPr>
            </w:pPr>
            <w:r w:rsidRPr="0094492D">
              <w:rPr>
                <w:rFonts w:cstheme="majorHAnsi"/>
                <w:color w:val="FFFFFF" w:themeColor="background1"/>
                <w:sz w:val="20"/>
                <w:szCs w:val="20"/>
              </w:rPr>
              <w:t>APRIL</w:t>
            </w:r>
          </w:p>
        </w:tc>
        <w:tc>
          <w:tcPr>
            <w:tcW w:w="1350" w:type="dxa"/>
            <w:gridSpan w:val="2"/>
            <w:shd w:val="clear" w:color="auto" w:fill="595959" w:themeFill="text1" w:themeFillTint="A6"/>
          </w:tcPr>
          <w:p w:rsidR="00E12938" w:rsidRPr="0094492D" w:rsidRDefault="00E12938" w:rsidP="007A667F">
            <w:pPr>
              <w:pStyle w:val="Heading2"/>
              <w:outlineLvl w:val="1"/>
              <w:cnfStyle w:val="000000100000" w:firstRow="0" w:lastRow="0" w:firstColumn="0" w:lastColumn="0" w:oddVBand="0" w:evenVBand="0" w:oddHBand="1" w:evenHBand="0" w:firstRowFirstColumn="0" w:firstRowLastColumn="0" w:lastRowFirstColumn="0" w:lastRowLastColumn="0"/>
              <w:rPr>
                <w:rFonts w:cstheme="majorHAnsi"/>
                <w:color w:val="FFFFFF" w:themeColor="background1"/>
                <w:sz w:val="20"/>
                <w:szCs w:val="20"/>
              </w:rPr>
            </w:pPr>
            <w:r w:rsidRPr="0094492D">
              <w:rPr>
                <w:rFonts w:cstheme="majorHAnsi"/>
                <w:color w:val="FFFFFF" w:themeColor="background1"/>
                <w:sz w:val="20"/>
                <w:szCs w:val="20"/>
              </w:rPr>
              <w:t>MAY</w:t>
            </w:r>
          </w:p>
        </w:tc>
        <w:tc>
          <w:tcPr>
            <w:tcW w:w="1093" w:type="dxa"/>
            <w:shd w:val="clear" w:color="auto" w:fill="595959" w:themeFill="text1" w:themeFillTint="A6"/>
          </w:tcPr>
          <w:p w:rsidR="00E12938" w:rsidRPr="0094492D" w:rsidRDefault="00E12938" w:rsidP="007A667F">
            <w:pPr>
              <w:pStyle w:val="Heading2"/>
              <w:outlineLvl w:val="1"/>
              <w:cnfStyle w:val="000000100000" w:firstRow="0" w:lastRow="0" w:firstColumn="0" w:lastColumn="0" w:oddVBand="0" w:evenVBand="0" w:oddHBand="1" w:evenHBand="0" w:firstRowFirstColumn="0" w:firstRowLastColumn="0" w:lastRowFirstColumn="0" w:lastRowLastColumn="0"/>
              <w:rPr>
                <w:color w:val="FFFFFF" w:themeColor="background1"/>
                <w:sz w:val="20"/>
                <w:szCs w:val="20"/>
              </w:rPr>
            </w:pPr>
            <w:r w:rsidRPr="0094492D">
              <w:rPr>
                <w:color w:val="FFFFFF" w:themeColor="background1"/>
                <w:sz w:val="20"/>
                <w:szCs w:val="20"/>
              </w:rPr>
              <w:t>JUNE</w:t>
            </w:r>
          </w:p>
        </w:tc>
      </w:tr>
      <w:tr w:rsidR="008B33F7" w:rsidRPr="0094492D" w:rsidTr="00C01484">
        <w:trPr>
          <w:trHeight w:val="530"/>
        </w:trPr>
        <w:tc>
          <w:tcPr>
            <w:cnfStyle w:val="001000000000" w:firstRow="0" w:lastRow="0" w:firstColumn="1" w:lastColumn="0" w:oddVBand="0" w:evenVBand="0" w:oddHBand="0" w:evenHBand="0" w:firstRowFirstColumn="0" w:firstRowLastColumn="0" w:lastRowFirstColumn="0" w:lastRowLastColumn="0"/>
            <w:tcW w:w="1927" w:type="dxa"/>
            <w:vMerge w:val="restart"/>
            <w:tcBorders>
              <w:left w:val="none" w:sz="0" w:space="0" w:color="auto"/>
            </w:tcBorders>
          </w:tcPr>
          <w:p w:rsidR="008B33F7" w:rsidRPr="0094492D" w:rsidRDefault="008B33F7" w:rsidP="007A667F">
            <w:pPr>
              <w:pStyle w:val="Heading2"/>
              <w:outlineLvl w:val="1"/>
              <w:rPr>
                <w:rFonts w:cstheme="majorHAnsi"/>
                <w:color w:val="FFFFFF" w:themeColor="background1"/>
                <w:sz w:val="20"/>
                <w:szCs w:val="20"/>
              </w:rPr>
            </w:pPr>
            <w:r w:rsidRPr="0094492D">
              <w:rPr>
                <w:rFonts w:cstheme="majorHAnsi"/>
                <w:color w:val="FFFFFF" w:themeColor="background1"/>
                <w:sz w:val="20"/>
                <w:szCs w:val="20"/>
              </w:rPr>
              <w:t>ACADEMIC LEADERSHIP SERIES</w:t>
            </w:r>
          </w:p>
          <w:p w:rsidR="008B33F7" w:rsidRPr="0094492D" w:rsidRDefault="008B33F7" w:rsidP="007A667F">
            <w:pPr>
              <w:pStyle w:val="Heading2"/>
              <w:outlineLvl w:val="1"/>
              <w:rPr>
                <w:rFonts w:cstheme="majorHAnsi"/>
                <w:color w:val="FFFFFF" w:themeColor="background1"/>
                <w:sz w:val="20"/>
                <w:szCs w:val="20"/>
              </w:rPr>
            </w:pPr>
          </w:p>
          <w:p w:rsidR="000E0D7C" w:rsidRPr="000E0D7C" w:rsidRDefault="000E0D7C" w:rsidP="000E0D7C">
            <w:pPr>
              <w:rPr>
                <w:b w:val="0"/>
                <w:i/>
                <w:sz w:val="20"/>
                <w:szCs w:val="20"/>
                <w:u w:val="single"/>
              </w:rPr>
            </w:pPr>
            <w:r w:rsidRPr="000E0D7C">
              <w:rPr>
                <w:b w:val="0"/>
                <w:i/>
                <w:sz w:val="20"/>
                <w:szCs w:val="20"/>
                <w:u w:val="single"/>
              </w:rPr>
              <w:t>Special event:</w:t>
            </w:r>
          </w:p>
          <w:p w:rsidR="008B33F7" w:rsidRPr="000E0D7C" w:rsidRDefault="000E0D7C" w:rsidP="000E0D7C">
            <w:pPr>
              <w:rPr>
                <w:sz w:val="20"/>
                <w:szCs w:val="20"/>
              </w:rPr>
            </w:pPr>
            <w:r w:rsidRPr="000E0D7C">
              <w:rPr>
                <w:sz w:val="20"/>
                <w:szCs w:val="20"/>
              </w:rPr>
              <w:t>Academic Leadership Summit</w:t>
            </w:r>
          </w:p>
          <w:p w:rsidR="000E0D7C" w:rsidRPr="000E0D7C" w:rsidRDefault="000E0D7C" w:rsidP="000E0D7C">
            <w:pPr>
              <w:rPr>
                <w:b w:val="0"/>
                <w:sz w:val="20"/>
                <w:szCs w:val="20"/>
              </w:rPr>
            </w:pPr>
            <w:r w:rsidRPr="000E0D7C">
              <w:rPr>
                <w:b w:val="0"/>
                <w:sz w:val="20"/>
                <w:szCs w:val="20"/>
              </w:rPr>
              <w:t>September 9, 1-6pm</w:t>
            </w:r>
          </w:p>
          <w:p w:rsidR="000E0D7C" w:rsidRPr="000E0D7C" w:rsidRDefault="000E0D7C" w:rsidP="000E0D7C">
            <w:pPr>
              <w:rPr>
                <w:b w:val="0"/>
                <w:sz w:val="20"/>
                <w:szCs w:val="20"/>
              </w:rPr>
            </w:pPr>
            <w:r w:rsidRPr="000E0D7C">
              <w:rPr>
                <w:b w:val="0"/>
                <w:sz w:val="20"/>
                <w:szCs w:val="20"/>
              </w:rPr>
              <w:t>MU Ballroom</w:t>
            </w:r>
          </w:p>
          <w:p w:rsidR="000E0D7C" w:rsidRPr="000E0D7C" w:rsidRDefault="000E0D7C" w:rsidP="000E0D7C">
            <w:pPr>
              <w:rPr>
                <w:b w:val="0"/>
              </w:rPr>
            </w:pPr>
          </w:p>
        </w:tc>
        <w:tc>
          <w:tcPr>
            <w:tcW w:w="12481" w:type="dxa"/>
            <w:gridSpan w:val="10"/>
            <w:shd w:val="clear" w:color="auto" w:fill="E7E6E6" w:themeFill="background2"/>
            <w:vAlign w:val="center"/>
          </w:tcPr>
          <w:p w:rsidR="00840A72" w:rsidRDefault="008B33F7" w:rsidP="00840A72">
            <w:pPr>
              <w:cnfStyle w:val="000000000000" w:firstRow="0" w:lastRow="0" w:firstColumn="0" w:lastColumn="0" w:oddVBand="0" w:evenVBand="0" w:oddHBand="0" w:evenHBand="0" w:firstRowFirstColumn="0" w:firstRowLastColumn="0" w:lastRowFirstColumn="0" w:lastRowLastColumn="0"/>
              <w:rPr>
                <w:rStyle w:val="Emphasis"/>
                <w:rFonts w:asciiTheme="majorHAnsi" w:hAnsiTheme="majorHAnsi" w:cstheme="majorHAnsi"/>
                <w:sz w:val="20"/>
                <w:szCs w:val="20"/>
              </w:rPr>
            </w:pPr>
            <w:r w:rsidRPr="0094492D">
              <w:rPr>
                <w:rStyle w:val="Emphasis"/>
                <w:rFonts w:asciiTheme="majorHAnsi" w:hAnsiTheme="majorHAnsi" w:cstheme="majorHAnsi"/>
                <w:sz w:val="20"/>
                <w:szCs w:val="20"/>
              </w:rPr>
              <w:t xml:space="preserve">When: First Tuesday of the month </w:t>
            </w:r>
            <w:r w:rsidR="000E0D7C">
              <w:rPr>
                <w:rStyle w:val="Emphasis"/>
                <w:rFonts w:asciiTheme="majorHAnsi" w:hAnsiTheme="majorHAnsi" w:cstheme="majorHAnsi"/>
                <w:sz w:val="20"/>
                <w:szCs w:val="20"/>
              </w:rPr>
              <w:t>October</w:t>
            </w:r>
            <w:r w:rsidRPr="0094492D">
              <w:rPr>
                <w:rStyle w:val="Emphasis"/>
                <w:rFonts w:asciiTheme="majorHAnsi" w:hAnsiTheme="majorHAnsi" w:cstheme="majorHAnsi"/>
                <w:sz w:val="20"/>
                <w:szCs w:val="20"/>
              </w:rPr>
              <w:t>-</w:t>
            </w:r>
            <w:r w:rsidR="000E0D7C">
              <w:rPr>
                <w:rStyle w:val="Emphasis"/>
                <w:rFonts w:asciiTheme="majorHAnsi" w:hAnsiTheme="majorHAnsi" w:cstheme="majorHAnsi"/>
                <w:sz w:val="20"/>
                <w:szCs w:val="20"/>
              </w:rPr>
              <w:t>June</w:t>
            </w:r>
            <w:r w:rsidRPr="0094492D">
              <w:rPr>
                <w:rStyle w:val="Emphasis"/>
                <w:rFonts w:asciiTheme="majorHAnsi" w:hAnsiTheme="majorHAnsi" w:cstheme="majorHAnsi"/>
                <w:sz w:val="20"/>
                <w:szCs w:val="20"/>
              </w:rPr>
              <w:t xml:space="preserve"> 3:30-5pm</w:t>
            </w:r>
            <w:r w:rsidR="00840A72">
              <w:rPr>
                <w:rStyle w:val="Emphasis"/>
                <w:rFonts w:asciiTheme="majorHAnsi" w:hAnsiTheme="majorHAnsi" w:cstheme="majorHAnsi"/>
                <w:sz w:val="20"/>
                <w:szCs w:val="20"/>
              </w:rPr>
              <w:t xml:space="preserve">                      </w:t>
            </w:r>
          </w:p>
          <w:p w:rsidR="008B33F7" w:rsidRPr="0094492D" w:rsidRDefault="008B33F7" w:rsidP="00C01484">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20"/>
                <w:szCs w:val="20"/>
              </w:rPr>
            </w:pPr>
            <w:r w:rsidRPr="0094492D">
              <w:rPr>
                <w:rStyle w:val="Emphasis"/>
                <w:rFonts w:asciiTheme="majorHAnsi" w:hAnsiTheme="majorHAnsi" w:cstheme="majorHAnsi"/>
                <w:sz w:val="20"/>
                <w:szCs w:val="20"/>
              </w:rPr>
              <w:t xml:space="preserve">Where: MU </w:t>
            </w:r>
            <w:r w:rsidR="00C01484">
              <w:rPr>
                <w:rStyle w:val="Emphasis"/>
                <w:rFonts w:asciiTheme="majorHAnsi" w:hAnsiTheme="majorHAnsi" w:cstheme="majorHAnsi"/>
                <w:sz w:val="20"/>
                <w:szCs w:val="20"/>
              </w:rPr>
              <w:t>104</w:t>
            </w:r>
            <w:r w:rsidR="000E0D7C">
              <w:rPr>
                <w:rStyle w:val="Emphasis"/>
                <w:rFonts w:asciiTheme="majorHAnsi" w:hAnsiTheme="majorHAnsi" w:cstheme="majorHAnsi"/>
                <w:sz w:val="20"/>
                <w:szCs w:val="20"/>
              </w:rPr>
              <w:t xml:space="preserve"> (Journey Room)</w:t>
            </w:r>
          </w:p>
        </w:tc>
      </w:tr>
      <w:tr w:rsidR="008B33F7" w:rsidRPr="0094492D" w:rsidTr="00304D9E">
        <w:trPr>
          <w:cnfStyle w:val="000000100000" w:firstRow="0" w:lastRow="0" w:firstColumn="0" w:lastColumn="0" w:oddVBand="0" w:evenVBand="0" w:oddHBand="1" w:evenHBand="0" w:firstRowFirstColumn="0" w:firstRowLastColumn="0" w:lastRowFirstColumn="0" w:lastRowLastColumn="0"/>
          <w:trHeight w:val="1133"/>
        </w:trPr>
        <w:tc>
          <w:tcPr>
            <w:cnfStyle w:val="001000000000" w:firstRow="0" w:lastRow="0" w:firstColumn="1" w:lastColumn="0" w:oddVBand="0" w:evenVBand="0" w:oddHBand="0" w:evenHBand="0" w:firstRowFirstColumn="0" w:firstRowLastColumn="0" w:lastRowFirstColumn="0" w:lastRowLastColumn="0"/>
            <w:tcW w:w="1927" w:type="dxa"/>
            <w:vMerge/>
            <w:tcBorders>
              <w:left w:val="none" w:sz="0" w:space="0" w:color="auto"/>
            </w:tcBorders>
          </w:tcPr>
          <w:p w:rsidR="008B33F7" w:rsidRPr="0094492D" w:rsidRDefault="008B33F7" w:rsidP="007A667F">
            <w:pPr>
              <w:pStyle w:val="Heading2"/>
              <w:outlineLvl w:val="1"/>
              <w:rPr>
                <w:rFonts w:cstheme="majorHAnsi"/>
                <w:color w:val="FFFFFF" w:themeColor="background1"/>
                <w:sz w:val="20"/>
                <w:szCs w:val="20"/>
              </w:rPr>
            </w:pPr>
          </w:p>
        </w:tc>
        <w:tc>
          <w:tcPr>
            <w:tcW w:w="1578" w:type="dxa"/>
            <w:shd w:val="clear" w:color="auto" w:fill="E7E6E6" w:themeFill="background2"/>
            <w:vAlign w:val="center"/>
          </w:tcPr>
          <w:p w:rsidR="008B33F7" w:rsidRPr="0094492D" w:rsidRDefault="00165D8E" w:rsidP="00B37282">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
                <w:sz w:val="20"/>
                <w:szCs w:val="20"/>
              </w:rPr>
            </w:pPr>
            <w:r>
              <w:rPr>
                <w:rFonts w:asciiTheme="majorHAnsi" w:hAnsiTheme="majorHAnsi" w:cstheme="majorHAnsi"/>
                <w:i/>
                <w:sz w:val="20"/>
                <w:szCs w:val="20"/>
              </w:rPr>
              <w:t>October 1</w:t>
            </w:r>
          </w:p>
          <w:p w:rsidR="008B33F7" w:rsidRPr="00165D8E" w:rsidRDefault="008B33F7" w:rsidP="00B37282">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350" w:type="dxa"/>
            <w:shd w:val="clear" w:color="auto" w:fill="E7E6E6" w:themeFill="background2"/>
            <w:vAlign w:val="center"/>
          </w:tcPr>
          <w:p w:rsidR="008B33F7" w:rsidRDefault="00165D8E" w:rsidP="00B37282">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
                <w:sz w:val="20"/>
                <w:szCs w:val="20"/>
              </w:rPr>
            </w:pPr>
            <w:r>
              <w:rPr>
                <w:rFonts w:asciiTheme="majorHAnsi" w:hAnsiTheme="majorHAnsi" w:cstheme="majorHAnsi"/>
                <w:i/>
                <w:sz w:val="20"/>
                <w:szCs w:val="20"/>
              </w:rPr>
              <w:t>November 5</w:t>
            </w:r>
          </w:p>
          <w:p w:rsidR="00E06E2C" w:rsidRPr="00F66BDD" w:rsidRDefault="00E06E2C" w:rsidP="00B37282">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530" w:type="dxa"/>
            <w:shd w:val="clear" w:color="auto" w:fill="E7E6E6" w:themeFill="background2"/>
            <w:vAlign w:val="center"/>
          </w:tcPr>
          <w:p w:rsidR="00C52C07" w:rsidRDefault="00165D8E" w:rsidP="00B37282">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
                <w:sz w:val="20"/>
                <w:szCs w:val="20"/>
              </w:rPr>
            </w:pPr>
            <w:r>
              <w:rPr>
                <w:rFonts w:asciiTheme="majorHAnsi" w:hAnsiTheme="majorHAnsi" w:cstheme="majorHAnsi"/>
                <w:i/>
                <w:sz w:val="20"/>
                <w:szCs w:val="20"/>
              </w:rPr>
              <w:t>December 3</w:t>
            </w:r>
          </w:p>
          <w:p w:rsidR="00165D8E" w:rsidRPr="0094492D" w:rsidRDefault="00165D8E" w:rsidP="00B37282">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
                <w:sz w:val="20"/>
                <w:szCs w:val="20"/>
              </w:rPr>
            </w:pPr>
          </w:p>
        </w:tc>
        <w:tc>
          <w:tcPr>
            <w:tcW w:w="1530" w:type="dxa"/>
            <w:shd w:val="clear" w:color="auto" w:fill="E7E6E6" w:themeFill="background2"/>
            <w:vAlign w:val="center"/>
          </w:tcPr>
          <w:p w:rsidR="008B33F7" w:rsidRDefault="00165D8E" w:rsidP="00B37282">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
                <w:sz w:val="20"/>
                <w:szCs w:val="20"/>
              </w:rPr>
            </w:pPr>
            <w:r>
              <w:rPr>
                <w:rFonts w:asciiTheme="majorHAnsi" w:hAnsiTheme="majorHAnsi" w:cstheme="majorHAnsi"/>
                <w:i/>
                <w:sz w:val="20"/>
                <w:szCs w:val="20"/>
              </w:rPr>
              <w:t>January 7</w:t>
            </w:r>
          </w:p>
          <w:p w:rsidR="00C52C07" w:rsidRPr="00C52C07" w:rsidRDefault="00C52C07" w:rsidP="00B37282">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350" w:type="dxa"/>
            <w:shd w:val="clear" w:color="auto" w:fill="E7E6E6" w:themeFill="background2"/>
            <w:vAlign w:val="center"/>
          </w:tcPr>
          <w:p w:rsidR="008B33F7" w:rsidRDefault="00165D8E" w:rsidP="00B37282">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
                <w:sz w:val="20"/>
                <w:szCs w:val="20"/>
              </w:rPr>
            </w:pPr>
            <w:r>
              <w:rPr>
                <w:rFonts w:asciiTheme="majorHAnsi" w:hAnsiTheme="majorHAnsi" w:cstheme="majorHAnsi"/>
                <w:i/>
                <w:sz w:val="20"/>
                <w:szCs w:val="20"/>
              </w:rPr>
              <w:t>February 4</w:t>
            </w:r>
          </w:p>
          <w:p w:rsidR="00D201DC" w:rsidRPr="00D201DC" w:rsidRDefault="00D201DC" w:rsidP="00165D8E">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350" w:type="dxa"/>
            <w:shd w:val="clear" w:color="auto" w:fill="E7E6E6" w:themeFill="background2"/>
            <w:vAlign w:val="center"/>
          </w:tcPr>
          <w:p w:rsidR="00132969" w:rsidRDefault="008B33F7" w:rsidP="00B37282">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
                <w:sz w:val="20"/>
                <w:szCs w:val="20"/>
              </w:rPr>
            </w:pPr>
            <w:r w:rsidRPr="0094492D">
              <w:rPr>
                <w:rFonts w:asciiTheme="majorHAnsi" w:hAnsiTheme="majorHAnsi" w:cstheme="majorHAnsi"/>
                <w:i/>
                <w:sz w:val="20"/>
                <w:szCs w:val="20"/>
              </w:rPr>
              <w:t>M</w:t>
            </w:r>
            <w:r w:rsidR="00165D8E">
              <w:rPr>
                <w:rFonts w:asciiTheme="majorHAnsi" w:hAnsiTheme="majorHAnsi" w:cstheme="majorHAnsi"/>
                <w:i/>
                <w:sz w:val="20"/>
                <w:szCs w:val="20"/>
              </w:rPr>
              <w:t>arch 3</w:t>
            </w:r>
          </w:p>
          <w:p w:rsidR="00C52C07" w:rsidRPr="00C52C07" w:rsidRDefault="00C52C07" w:rsidP="006A1C4E">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350" w:type="dxa"/>
            <w:shd w:val="clear" w:color="auto" w:fill="E7E6E6" w:themeFill="background2"/>
            <w:vAlign w:val="center"/>
          </w:tcPr>
          <w:p w:rsidR="008B33F7" w:rsidRDefault="00165D8E" w:rsidP="00B37282">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
                <w:sz w:val="20"/>
                <w:szCs w:val="20"/>
              </w:rPr>
            </w:pPr>
            <w:r>
              <w:rPr>
                <w:rFonts w:asciiTheme="majorHAnsi" w:hAnsiTheme="majorHAnsi" w:cstheme="majorHAnsi"/>
                <w:i/>
                <w:sz w:val="20"/>
                <w:szCs w:val="20"/>
              </w:rPr>
              <w:t>April 7</w:t>
            </w:r>
          </w:p>
          <w:p w:rsidR="00C52C07" w:rsidRPr="00C52C07" w:rsidRDefault="00C52C07" w:rsidP="00B37282">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350" w:type="dxa"/>
            <w:gridSpan w:val="2"/>
            <w:shd w:val="clear" w:color="auto" w:fill="E7E6E6" w:themeFill="background2"/>
            <w:vAlign w:val="center"/>
          </w:tcPr>
          <w:p w:rsidR="008B33F7" w:rsidRDefault="00165D8E" w:rsidP="00B37282">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
                <w:sz w:val="20"/>
                <w:szCs w:val="20"/>
              </w:rPr>
            </w:pPr>
            <w:r>
              <w:rPr>
                <w:rFonts w:asciiTheme="majorHAnsi" w:hAnsiTheme="majorHAnsi" w:cstheme="majorHAnsi"/>
                <w:i/>
                <w:sz w:val="20"/>
                <w:szCs w:val="20"/>
              </w:rPr>
              <w:t>May 5</w:t>
            </w:r>
          </w:p>
          <w:p w:rsidR="00C52C07" w:rsidRPr="00F5317F" w:rsidRDefault="00C52C07" w:rsidP="00B37282">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1093" w:type="dxa"/>
            <w:shd w:val="clear" w:color="auto" w:fill="E7E6E6" w:themeFill="background2"/>
            <w:vAlign w:val="center"/>
          </w:tcPr>
          <w:p w:rsidR="008B33F7" w:rsidRPr="00165D8E" w:rsidRDefault="00165D8E" w:rsidP="00B37282">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
                <w:sz w:val="20"/>
                <w:szCs w:val="20"/>
              </w:rPr>
            </w:pPr>
            <w:r w:rsidRPr="00165D8E">
              <w:rPr>
                <w:rFonts w:asciiTheme="majorHAnsi" w:hAnsiTheme="majorHAnsi" w:cstheme="majorHAnsi"/>
                <w:i/>
                <w:sz w:val="20"/>
                <w:szCs w:val="20"/>
              </w:rPr>
              <w:t>June 2</w:t>
            </w:r>
          </w:p>
          <w:p w:rsidR="00C52C07" w:rsidRPr="00165D8E" w:rsidRDefault="00C52C07" w:rsidP="00B37282">
            <w:pPr>
              <w:pStyle w:val="No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
                <w:sz w:val="20"/>
                <w:szCs w:val="20"/>
              </w:rPr>
            </w:pPr>
          </w:p>
        </w:tc>
      </w:tr>
      <w:tr w:rsidR="00C01484" w:rsidRPr="0094492D" w:rsidTr="00983F81">
        <w:trPr>
          <w:trHeight w:val="1061"/>
        </w:trPr>
        <w:tc>
          <w:tcPr>
            <w:cnfStyle w:val="001000000000" w:firstRow="0" w:lastRow="0" w:firstColumn="1" w:lastColumn="0" w:oddVBand="0" w:evenVBand="0" w:oddHBand="0" w:evenHBand="0" w:firstRowFirstColumn="0" w:firstRowLastColumn="0" w:lastRowFirstColumn="0" w:lastRowLastColumn="0"/>
            <w:tcW w:w="1927" w:type="dxa"/>
            <w:vMerge/>
            <w:tcBorders>
              <w:left w:val="none" w:sz="0" w:space="0" w:color="auto"/>
            </w:tcBorders>
          </w:tcPr>
          <w:p w:rsidR="00C01484" w:rsidRPr="0094492D" w:rsidRDefault="00C01484" w:rsidP="007A667F">
            <w:pPr>
              <w:pStyle w:val="Heading2"/>
              <w:outlineLvl w:val="1"/>
              <w:rPr>
                <w:rFonts w:cstheme="majorHAnsi"/>
                <w:color w:val="FFFFFF" w:themeColor="background1"/>
                <w:sz w:val="20"/>
                <w:szCs w:val="20"/>
              </w:rPr>
            </w:pPr>
          </w:p>
        </w:tc>
        <w:tc>
          <w:tcPr>
            <w:tcW w:w="5988" w:type="dxa"/>
            <w:gridSpan w:val="4"/>
            <w:tcBorders>
              <w:right w:val="nil"/>
            </w:tcBorders>
            <w:shd w:val="clear" w:color="auto" w:fill="E7E6E6" w:themeFill="background2"/>
            <w:vAlign w:val="center"/>
          </w:tcPr>
          <w:p w:rsidR="00C01484" w:rsidRPr="0094492D" w:rsidRDefault="00DE18A2" w:rsidP="00DE18A2">
            <w:pPr>
              <w:pStyle w:val="NoSpacing"/>
              <w:cnfStyle w:val="000000000000" w:firstRow="0" w:lastRow="0" w:firstColumn="0" w:lastColumn="0" w:oddVBand="0" w:evenVBand="0" w:oddHBand="0" w:evenHBand="0" w:firstRowFirstColumn="0" w:firstRowLastColumn="0" w:lastRowFirstColumn="0" w:lastRowLastColumn="0"/>
              <w:rPr>
                <w:rStyle w:val="Emphasis"/>
                <w:rFonts w:asciiTheme="majorHAnsi" w:hAnsiTheme="majorHAnsi" w:cstheme="majorHAnsi"/>
                <w:sz w:val="20"/>
                <w:szCs w:val="20"/>
              </w:rPr>
            </w:pPr>
            <w:r>
              <w:rPr>
                <w:rStyle w:val="Emphasis"/>
                <w:rFonts w:asciiTheme="majorHAnsi" w:hAnsiTheme="majorHAnsi" w:cstheme="majorHAnsi"/>
                <w:sz w:val="20"/>
                <w:szCs w:val="20"/>
              </w:rPr>
              <w:t>Planned topics:</w:t>
            </w:r>
          </w:p>
          <w:p w:rsidR="00DE18A2" w:rsidRPr="00DE18A2" w:rsidRDefault="00DE18A2" w:rsidP="00DE18A2">
            <w:pPr>
              <w:pStyle w:val="NoSpacing"/>
              <w:numPr>
                <w:ilvl w:val="0"/>
                <w:numId w:val="1"/>
              </w:numPr>
              <w:cnfStyle w:val="000000000000" w:firstRow="0" w:lastRow="0" w:firstColumn="0" w:lastColumn="0" w:oddVBand="0" w:evenVBand="0" w:oddHBand="0" w:evenHBand="0" w:firstRowFirstColumn="0" w:firstRowLastColumn="0" w:lastRowFirstColumn="0" w:lastRowLastColumn="0"/>
              <w:rPr>
                <w:sz w:val="20"/>
                <w:szCs w:val="20"/>
              </w:rPr>
            </w:pPr>
            <w:r>
              <w:rPr>
                <w:rFonts w:asciiTheme="majorHAnsi" w:hAnsiTheme="majorHAnsi" w:cstheme="majorHAnsi"/>
                <w:sz w:val="20"/>
                <w:szCs w:val="20"/>
              </w:rPr>
              <w:t>EOA, understanding the EOA process</w:t>
            </w:r>
          </w:p>
          <w:p w:rsidR="00085C62" w:rsidRDefault="00DE18A2" w:rsidP="00DE18A2">
            <w:pPr>
              <w:pStyle w:val="NoSpacing"/>
              <w:numPr>
                <w:ilvl w:val="0"/>
                <w:numId w:val="1"/>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Human Resources, hiring and onboarding new faculty</w:t>
            </w:r>
          </w:p>
          <w:p w:rsidR="00DE18A2" w:rsidRPr="00085C62" w:rsidRDefault="00DE18A2" w:rsidP="00DE18A2">
            <w:pPr>
              <w:pStyle w:val="NoSpacing"/>
              <w:numPr>
                <w:ilvl w:val="0"/>
                <w:numId w:val="1"/>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General Counsel, case studies</w:t>
            </w:r>
            <w:r w:rsidR="00983F81">
              <w:rPr>
                <w:rFonts w:asciiTheme="majorHAnsi" w:hAnsiTheme="majorHAnsi" w:cstheme="majorHAnsi"/>
                <w:sz w:val="20"/>
                <w:szCs w:val="20"/>
              </w:rPr>
              <w:t xml:space="preserve"> for leaders</w:t>
            </w:r>
          </w:p>
        </w:tc>
        <w:tc>
          <w:tcPr>
            <w:tcW w:w="6493" w:type="dxa"/>
            <w:gridSpan w:val="6"/>
            <w:tcBorders>
              <w:top w:val="nil"/>
              <w:left w:val="nil"/>
              <w:bottom w:val="nil"/>
              <w:right w:val="nil"/>
            </w:tcBorders>
            <w:shd w:val="clear" w:color="auto" w:fill="E7E6E6" w:themeFill="background2"/>
            <w:vAlign w:val="center"/>
          </w:tcPr>
          <w:p w:rsidR="00983F81" w:rsidRPr="00983F81" w:rsidRDefault="00983F81" w:rsidP="00983F81">
            <w:pPr>
              <w:pStyle w:val="NoSpacing"/>
              <w:ind w:left="720"/>
              <w:cnfStyle w:val="000000000000" w:firstRow="0" w:lastRow="0" w:firstColumn="0" w:lastColumn="0" w:oddVBand="0" w:evenVBand="0" w:oddHBand="0" w:evenHBand="0" w:firstRowFirstColumn="0" w:firstRowLastColumn="0" w:lastRowFirstColumn="0" w:lastRowLastColumn="0"/>
              <w:rPr>
                <w:sz w:val="20"/>
                <w:szCs w:val="20"/>
              </w:rPr>
            </w:pPr>
          </w:p>
          <w:p w:rsidR="00DE18A2" w:rsidRPr="00983F81" w:rsidRDefault="00DE18A2" w:rsidP="00DE18A2">
            <w:pPr>
              <w:pStyle w:val="NoSpacing"/>
              <w:numPr>
                <w:ilvl w:val="0"/>
                <w:numId w:val="1"/>
              </w:numPr>
              <w:cnfStyle w:val="000000000000" w:firstRow="0" w:lastRow="0" w:firstColumn="0" w:lastColumn="0" w:oddVBand="0" w:evenVBand="0" w:oddHBand="0" w:evenHBand="0" w:firstRowFirstColumn="0" w:firstRowLastColumn="0" w:lastRowFirstColumn="0" w:lastRowLastColumn="0"/>
              <w:rPr>
                <w:sz w:val="20"/>
                <w:szCs w:val="20"/>
              </w:rPr>
            </w:pPr>
            <w:r>
              <w:rPr>
                <w:rFonts w:asciiTheme="majorHAnsi" w:hAnsiTheme="majorHAnsi" w:cstheme="majorHAnsi"/>
                <w:sz w:val="20"/>
                <w:szCs w:val="20"/>
              </w:rPr>
              <w:t>Faculty Affairs, lessons from P&amp;T</w:t>
            </w:r>
          </w:p>
          <w:p w:rsidR="00983F81" w:rsidRPr="00983F81" w:rsidRDefault="00983F81" w:rsidP="00DE18A2">
            <w:pPr>
              <w:pStyle w:val="NoSpacing"/>
              <w:numPr>
                <w:ilvl w:val="0"/>
                <w:numId w:val="1"/>
              </w:numPr>
              <w:cnfStyle w:val="000000000000" w:firstRow="0" w:lastRow="0" w:firstColumn="0" w:lastColumn="0" w:oddVBand="0" w:evenVBand="0" w:oddHBand="0" w:evenHBand="0" w:firstRowFirstColumn="0" w:firstRowLastColumn="0" w:lastRowFirstColumn="0" w:lastRowLastColumn="0"/>
              <w:rPr>
                <w:sz w:val="20"/>
                <w:szCs w:val="20"/>
              </w:rPr>
            </w:pPr>
            <w:r>
              <w:rPr>
                <w:rFonts w:asciiTheme="majorHAnsi" w:hAnsiTheme="majorHAnsi" w:cstheme="majorHAnsi"/>
                <w:sz w:val="20"/>
                <w:szCs w:val="20"/>
              </w:rPr>
              <w:t>Government Relations, what leaders need to know</w:t>
            </w:r>
          </w:p>
          <w:p w:rsidR="00983F81" w:rsidRPr="00DE18A2" w:rsidRDefault="00983F81" w:rsidP="00DE18A2">
            <w:pPr>
              <w:pStyle w:val="NoSpacing"/>
              <w:numPr>
                <w:ilvl w:val="0"/>
                <w:numId w:val="1"/>
              </w:numPr>
              <w:cnfStyle w:val="000000000000" w:firstRow="0" w:lastRow="0" w:firstColumn="0" w:lastColumn="0" w:oddVBand="0" w:evenVBand="0" w:oddHBand="0" w:evenHBand="0" w:firstRowFirstColumn="0" w:firstRowLastColumn="0" w:lastRowFirstColumn="0" w:lastRowLastColumn="0"/>
              <w:rPr>
                <w:sz w:val="20"/>
                <w:szCs w:val="20"/>
              </w:rPr>
            </w:pPr>
            <w:r>
              <w:rPr>
                <w:rFonts w:asciiTheme="majorHAnsi" w:hAnsiTheme="majorHAnsi" w:cstheme="majorHAnsi"/>
                <w:sz w:val="20"/>
                <w:szCs w:val="20"/>
              </w:rPr>
              <w:t>Mentoring post-tenure faculty</w:t>
            </w:r>
          </w:p>
          <w:p w:rsidR="00DE18A2" w:rsidRPr="00DE18A2" w:rsidRDefault="00DE18A2" w:rsidP="00DE18A2">
            <w:pPr>
              <w:pStyle w:val="NoSpacing"/>
              <w:ind w:left="720"/>
              <w:cnfStyle w:val="000000000000" w:firstRow="0" w:lastRow="0" w:firstColumn="0" w:lastColumn="0" w:oddVBand="0" w:evenVBand="0" w:oddHBand="0" w:evenHBand="0" w:firstRowFirstColumn="0" w:firstRowLastColumn="0" w:lastRowFirstColumn="0" w:lastRowLastColumn="0"/>
              <w:rPr>
                <w:sz w:val="20"/>
                <w:szCs w:val="20"/>
              </w:rPr>
            </w:pPr>
          </w:p>
        </w:tc>
      </w:tr>
      <w:tr w:rsidR="008B33F7" w:rsidRPr="0094492D" w:rsidTr="00C01484">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1927" w:type="dxa"/>
            <w:vMerge w:val="restart"/>
            <w:tcBorders>
              <w:left w:val="none" w:sz="0" w:space="0" w:color="auto"/>
            </w:tcBorders>
            <w:shd w:val="clear" w:color="auto" w:fill="ED7D31" w:themeFill="accent2"/>
          </w:tcPr>
          <w:p w:rsidR="008B33F7" w:rsidRPr="0094492D" w:rsidRDefault="009E7AF1" w:rsidP="007A667F">
            <w:pPr>
              <w:pStyle w:val="Heading2"/>
              <w:outlineLvl w:val="1"/>
              <w:rPr>
                <w:rFonts w:cstheme="majorHAnsi"/>
                <w:color w:val="FFFFFF" w:themeColor="background1"/>
                <w:sz w:val="20"/>
                <w:szCs w:val="20"/>
              </w:rPr>
            </w:pPr>
            <w:r>
              <w:rPr>
                <w:rFonts w:cstheme="majorHAnsi"/>
                <w:color w:val="FFFFFF" w:themeColor="background1"/>
                <w:sz w:val="20"/>
                <w:szCs w:val="20"/>
              </w:rPr>
              <w:t>A</w:t>
            </w:r>
            <w:r w:rsidR="008B33F7" w:rsidRPr="0094492D">
              <w:rPr>
                <w:rFonts w:cstheme="majorHAnsi"/>
                <w:color w:val="FFFFFF" w:themeColor="background1"/>
                <w:sz w:val="20"/>
                <w:szCs w:val="20"/>
              </w:rPr>
              <w:t>CADEMIC FACULTY SERIES</w:t>
            </w:r>
          </w:p>
          <w:p w:rsidR="008B33F7" w:rsidRPr="0094492D" w:rsidRDefault="008B33F7" w:rsidP="007A667F">
            <w:pPr>
              <w:pStyle w:val="Heading2"/>
              <w:outlineLvl w:val="1"/>
              <w:rPr>
                <w:rFonts w:cstheme="majorHAnsi"/>
                <w:color w:val="FFFFFF" w:themeColor="background1"/>
                <w:sz w:val="20"/>
                <w:szCs w:val="20"/>
              </w:rPr>
            </w:pPr>
          </w:p>
          <w:p w:rsidR="000E0D7C" w:rsidRPr="000E0D7C" w:rsidRDefault="000E0D7C" w:rsidP="000E0D7C">
            <w:pPr>
              <w:rPr>
                <w:b w:val="0"/>
                <w:i/>
                <w:sz w:val="20"/>
                <w:szCs w:val="20"/>
                <w:u w:val="single"/>
              </w:rPr>
            </w:pPr>
            <w:r w:rsidRPr="000E0D7C">
              <w:rPr>
                <w:b w:val="0"/>
                <w:i/>
                <w:sz w:val="20"/>
                <w:szCs w:val="20"/>
                <w:u w:val="single"/>
              </w:rPr>
              <w:t>Special event:</w:t>
            </w:r>
          </w:p>
          <w:p w:rsidR="000E0D7C" w:rsidRPr="000E0D7C" w:rsidRDefault="000E0D7C" w:rsidP="000E0D7C">
            <w:pPr>
              <w:rPr>
                <w:sz w:val="20"/>
                <w:szCs w:val="20"/>
              </w:rPr>
            </w:pPr>
            <w:r>
              <w:rPr>
                <w:sz w:val="20"/>
                <w:szCs w:val="20"/>
              </w:rPr>
              <w:t>New Academic Faculty Orientation</w:t>
            </w:r>
          </w:p>
          <w:p w:rsidR="000E0D7C" w:rsidRPr="000E0D7C" w:rsidRDefault="000E0D7C" w:rsidP="000E0D7C">
            <w:pPr>
              <w:rPr>
                <w:b w:val="0"/>
                <w:sz w:val="20"/>
                <w:szCs w:val="20"/>
              </w:rPr>
            </w:pPr>
            <w:r>
              <w:rPr>
                <w:b w:val="0"/>
                <w:sz w:val="20"/>
                <w:szCs w:val="20"/>
              </w:rPr>
              <w:t>September 24</w:t>
            </w:r>
            <w:r w:rsidRPr="000E0D7C">
              <w:rPr>
                <w:b w:val="0"/>
                <w:sz w:val="20"/>
                <w:szCs w:val="20"/>
              </w:rPr>
              <w:t xml:space="preserve">, </w:t>
            </w:r>
            <w:r>
              <w:rPr>
                <w:b w:val="0"/>
                <w:sz w:val="20"/>
                <w:szCs w:val="20"/>
              </w:rPr>
              <w:t>8am-12pm</w:t>
            </w:r>
          </w:p>
          <w:p w:rsidR="000E0D7C" w:rsidRPr="000E0D7C" w:rsidRDefault="000E0D7C" w:rsidP="000E0D7C">
            <w:pPr>
              <w:rPr>
                <w:b w:val="0"/>
                <w:sz w:val="20"/>
                <w:szCs w:val="20"/>
              </w:rPr>
            </w:pPr>
            <w:r w:rsidRPr="000E0D7C">
              <w:rPr>
                <w:b w:val="0"/>
                <w:sz w:val="20"/>
                <w:szCs w:val="20"/>
              </w:rPr>
              <w:t xml:space="preserve">MU </w:t>
            </w:r>
            <w:r>
              <w:rPr>
                <w:b w:val="0"/>
                <w:sz w:val="20"/>
                <w:szCs w:val="20"/>
              </w:rPr>
              <w:t>13</w:t>
            </w:r>
          </w:p>
          <w:p w:rsidR="008B33F7" w:rsidRPr="0094492D" w:rsidRDefault="008B33F7" w:rsidP="007A667F">
            <w:pPr>
              <w:pStyle w:val="Heading2"/>
              <w:outlineLvl w:val="1"/>
              <w:rPr>
                <w:rFonts w:cstheme="majorHAnsi"/>
                <w:color w:val="FFFFFF" w:themeColor="background1"/>
                <w:sz w:val="20"/>
                <w:szCs w:val="20"/>
              </w:rPr>
            </w:pPr>
          </w:p>
        </w:tc>
        <w:tc>
          <w:tcPr>
            <w:tcW w:w="12481" w:type="dxa"/>
            <w:gridSpan w:val="10"/>
            <w:shd w:val="clear" w:color="auto" w:fill="F7CAAC" w:themeFill="accent2" w:themeFillTint="66"/>
            <w:vAlign w:val="center"/>
          </w:tcPr>
          <w:p w:rsidR="008B33F7" w:rsidRPr="0094492D" w:rsidRDefault="008B33F7" w:rsidP="007A667F">
            <w:pPr>
              <w:cnfStyle w:val="000000100000" w:firstRow="0" w:lastRow="0" w:firstColumn="0" w:lastColumn="0" w:oddVBand="0" w:evenVBand="0" w:oddHBand="1" w:evenHBand="0" w:firstRowFirstColumn="0" w:firstRowLastColumn="0" w:lastRowFirstColumn="0" w:lastRowLastColumn="0"/>
              <w:rPr>
                <w:rStyle w:val="Emphasis"/>
                <w:rFonts w:asciiTheme="majorHAnsi" w:hAnsiTheme="majorHAnsi" w:cstheme="majorHAnsi"/>
                <w:sz w:val="20"/>
                <w:szCs w:val="20"/>
              </w:rPr>
            </w:pPr>
            <w:r w:rsidRPr="0094492D">
              <w:rPr>
                <w:rStyle w:val="Emphasis"/>
                <w:rFonts w:asciiTheme="majorHAnsi" w:hAnsiTheme="majorHAnsi" w:cstheme="majorHAnsi"/>
                <w:sz w:val="20"/>
                <w:szCs w:val="20"/>
              </w:rPr>
              <w:t>When: Seco</w:t>
            </w:r>
            <w:r w:rsidR="00921963">
              <w:rPr>
                <w:rStyle w:val="Emphasis"/>
                <w:rFonts w:asciiTheme="majorHAnsi" w:hAnsiTheme="majorHAnsi" w:cstheme="majorHAnsi"/>
                <w:sz w:val="20"/>
                <w:szCs w:val="20"/>
              </w:rPr>
              <w:t xml:space="preserve">nd Tuesday of the month </w:t>
            </w:r>
            <w:r w:rsidR="000E0D7C">
              <w:rPr>
                <w:rStyle w:val="Emphasis"/>
                <w:rFonts w:asciiTheme="majorHAnsi" w:hAnsiTheme="majorHAnsi" w:cstheme="majorHAnsi"/>
                <w:sz w:val="20"/>
                <w:szCs w:val="20"/>
              </w:rPr>
              <w:t>October</w:t>
            </w:r>
            <w:r w:rsidRPr="0094492D">
              <w:rPr>
                <w:rStyle w:val="Emphasis"/>
                <w:rFonts w:asciiTheme="majorHAnsi" w:hAnsiTheme="majorHAnsi" w:cstheme="majorHAnsi"/>
                <w:sz w:val="20"/>
                <w:szCs w:val="20"/>
              </w:rPr>
              <w:t>-</w:t>
            </w:r>
            <w:r w:rsidR="000E0D7C">
              <w:rPr>
                <w:rStyle w:val="Emphasis"/>
                <w:rFonts w:asciiTheme="majorHAnsi" w:hAnsiTheme="majorHAnsi" w:cstheme="majorHAnsi"/>
                <w:sz w:val="20"/>
                <w:szCs w:val="20"/>
              </w:rPr>
              <w:t>June</w:t>
            </w:r>
            <w:r w:rsidRPr="0094492D">
              <w:rPr>
                <w:rStyle w:val="Emphasis"/>
                <w:rFonts w:asciiTheme="majorHAnsi" w:hAnsiTheme="majorHAnsi" w:cstheme="majorHAnsi"/>
                <w:sz w:val="20"/>
                <w:szCs w:val="20"/>
              </w:rPr>
              <w:t>, 3:30-5pm</w:t>
            </w:r>
          </w:p>
          <w:p w:rsidR="008B33F7" w:rsidRPr="0094492D" w:rsidRDefault="000E0D7C" w:rsidP="0094492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
                <w:iCs/>
                <w:sz w:val="20"/>
                <w:szCs w:val="20"/>
              </w:rPr>
            </w:pPr>
            <w:r>
              <w:rPr>
                <w:rStyle w:val="Emphasis"/>
                <w:rFonts w:asciiTheme="majorHAnsi" w:hAnsiTheme="majorHAnsi" w:cstheme="majorHAnsi"/>
                <w:sz w:val="20"/>
                <w:szCs w:val="20"/>
              </w:rPr>
              <w:t>Where: MU 208 (La Raza)</w:t>
            </w:r>
          </w:p>
        </w:tc>
      </w:tr>
      <w:tr w:rsidR="00BB08EC" w:rsidRPr="0094492D" w:rsidTr="00304D9E">
        <w:trPr>
          <w:trHeight w:val="935"/>
        </w:trPr>
        <w:tc>
          <w:tcPr>
            <w:cnfStyle w:val="001000000000" w:firstRow="0" w:lastRow="0" w:firstColumn="1" w:lastColumn="0" w:oddVBand="0" w:evenVBand="0" w:oddHBand="0" w:evenHBand="0" w:firstRowFirstColumn="0" w:firstRowLastColumn="0" w:lastRowFirstColumn="0" w:lastRowLastColumn="0"/>
            <w:tcW w:w="1927" w:type="dxa"/>
            <w:vMerge/>
            <w:tcBorders>
              <w:left w:val="none" w:sz="0" w:space="0" w:color="auto"/>
            </w:tcBorders>
            <w:shd w:val="clear" w:color="auto" w:fill="ED7D31" w:themeFill="accent2"/>
          </w:tcPr>
          <w:p w:rsidR="00BB08EC" w:rsidRPr="0094492D" w:rsidRDefault="00BB08EC" w:rsidP="00BB08EC">
            <w:pPr>
              <w:pStyle w:val="Heading2"/>
              <w:outlineLvl w:val="1"/>
              <w:rPr>
                <w:rFonts w:cstheme="majorHAnsi"/>
                <w:color w:val="FFFFFF" w:themeColor="background1"/>
                <w:sz w:val="20"/>
                <w:szCs w:val="20"/>
              </w:rPr>
            </w:pPr>
          </w:p>
        </w:tc>
        <w:tc>
          <w:tcPr>
            <w:tcW w:w="1578" w:type="dxa"/>
            <w:shd w:val="clear" w:color="auto" w:fill="F7CAAC" w:themeFill="accent2" w:themeFillTint="66"/>
            <w:vAlign w:val="center"/>
          </w:tcPr>
          <w:p w:rsidR="00BB08EC" w:rsidRPr="0094492D" w:rsidRDefault="00BB08EC" w:rsidP="00BB08EC">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20"/>
                <w:szCs w:val="20"/>
              </w:rPr>
            </w:pPr>
            <w:r>
              <w:rPr>
                <w:rFonts w:asciiTheme="majorHAnsi" w:hAnsiTheme="majorHAnsi" w:cstheme="majorHAnsi"/>
                <w:i/>
                <w:sz w:val="20"/>
                <w:szCs w:val="20"/>
              </w:rPr>
              <w:t>October 8</w:t>
            </w:r>
          </w:p>
          <w:p w:rsidR="00BB08EC" w:rsidRPr="00165D8E" w:rsidRDefault="00DE18A2" w:rsidP="00BB08EC">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Irem Tumer, Research Office</w:t>
            </w:r>
          </w:p>
        </w:tc>
        <w:tc>
          <w:tcPr>
            <w:tcW w:w="1350" w:type="dxa"/>
            <w:shd w:val="clear" w:color="auto" w:fill="F7CAAC" w:themeFill="accent2" w:themeFillTint="66"/>
            <w:vAlign w:val="center"/>
          </w:tcPr>
          <w:p w:rsidR="00BB08EC" w:rsidRDefault="00BB08EC" w:rsidP="00BB08EC">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20"/>
                <w:szCs w:val="20"/>
              </w:rPr>
            </w:pPr>
            <w:r>
              <w:rPr>
                <w:rFonts w:asciiTheme="majorHAnsi" w:hAnsiTheme="majorHAnsi" w:cstheme="majorHAnsi"/>
                <w:i/>
                <w:sz w:val="20"/>
                <w:szCs w:val="20"/>
              </w:rPr>
              <w:t>November 12</w:t>
            </w:r>
          </w:p>
          <w:p w:rsidR="00BB08EC" w:rsidRPr="00F66BDD" w:rsidRDefault="00DE18A2" w:rsidP="00BB08EC">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Cheryl Middleton, OSU Libraries</w:t>
            </w:r>
          </w:p>
        </w:tc>
        <w:tc>
          <w:tcPr>
            <w:tcW w:w="1530" w:type="dxa"/>
            <w:shd w:val="clear" w:color="auto" w:fill="F7CAAC" w:themeFill="accent2" w:themeFillTint="66"/>
            <w:vAlign w:val="center"/>
          </w:tcPr>
          <w:p w:rsidR="00BB08EC" w:rsidRDefault="00BB08EC" w:rsidP="00BB08EC">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20"/>
                <w:szCs w:val="20"/>
              </w:rPr>
            </w:pPr>
            <w:r>
              <w:rPr>
                <w:rFonts w:asciiTheme="majorHAnsi" w:hAnsiTheme="majorHAnsi" w:cstheme="majorHAnsi"/>
                <w:i/>
                <w:sz w:val="20"/>
                <w:szCs w:val="20"/>
              </w:rPr>
              <w:t>December 10</w:t>
            </w:r>
          </w:p>
          <w:p w:rsidR="00BB08EC" w:rsidRPr="0094492D" w:rsidRDefault="00BB08EC" w:rsidP="00BB08EC">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20"/>
                <w:szCs w:val="20"/>
              </w:rPr>
            </w:pPr>
          </w:p>
        </w:tc>
        <w:tc>
          <w:tcPr>
            <w:tcW w:w="1530" w:type="dxa"/>
            <w:shd w:val="clear" w:color="auto" w:fill="F7CAAC" w:themeFill="accent2" w:themeFillTint="66"/>
            <w:vAlign w:val="center"/>
          </w:tcPr>
          <w:p w:rsidR="00BB08EC" w:rsidRDefault="00BB08EC" w:rsidP="00BB08EC">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20"/>
                <w:szCs w:val="20"/>
              </w:rPr>
            </w:pPr>
            <w:r>
              <w:rPr>
                <w:rFonts w:asciiTheme="majorHAnsi" w:hAnsiTheme="majorHAnsi" w:cstheme="majorHAnsi"/>
                <w:i/>
                <w:sz w:val="20"/>
                <w:szCs w:val="20"/>
              </w:rPr>
              <w:t>January 14</w:t>
            </w:r>
          </w:p>
          <w:p w:rsidR="00BB08EC" w:rsidRPr="00C52C07" w:rsidRDefault="00BB08EC" w:rsidP="00BB08EC">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350" w:type="dxa"/>
            <w:shd w:val="clear" w:color="auto" w:fill="F7CAAC" w:themeFill="accent2" w:themeFillTint="66"/>
            <w:vAlign w:val="center"/>
          </w:tcPr>
          <w:p w:rsidR="00BB08EC" w:rsidRDefault="00BB08EC" w:rsidP="00BB08EC">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20"/>
                <w:szCs w:val="20"/>
              </w:rPr>
            </w:pPr>
            <w:r>
              <w:rPr>
                <w:rFonts w:asciiTheme="majorHAnsi" w:hAnsiTheme="majorHAnsi" w:cstheme="majorHAnsi"/>
                <w:i/>
                <w:sz w:val="20"/>
                <w:szCs w:val="20"/>
              </w:rPr>
              <w:t>February 11</w:t>
            </w:r>
          </w:p>
          <w:p w:rsidR="00BB08EC" w:rsidRPr="00D201DC" w:rsidRDefault="00BB08EC" w:rsidP="00BB08EC">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350" w:type="dxa"/>
            <w:shd w:val="clear" w:color="auto" w:fill="F7CAAC" w:themeFill="accent2" w:themeFillTint="66"/>
            <w:vAlign w:val="center"/>
          </w:tcPr>
          <w:p w:rsidR="00BB08EC" w:rsidRDefault="00BB08EC" w:rsidP="00BB08EC">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20"/>
                <w:szCs w:val="20"/>
              </w:rPr>
            </w:pPr>
            <w:r w:rsidRPr="0094492D">
              <w:rPr>
                <w:rFonts w:asciiTheme="majorHAnsi" w:hAnsiTheme="majorHAnsi" w:cstheme="majorHAnsi"/>
                <w:i/>
                <w:sz w:val="20"/>
                <w:szCs w:val="20"/>
              </w:rPr>
              <w:t>M</w:t>
            </w:r>
            <w:r>
              <w:rPr>
                <w:rFonts w:asciiTheme="majorHAnsi" w:hAnsiTheme="majorHAnsi" w:cstheme="majorHAnsi"/>
                <w:i/>
                <w:sz w:val="20"/>
                <w:szCs w:val="20"/>
              </w:rPr>
              <w:t>arch 10</w:t>
            </w:r>
          </w:p>
          <w:p w:rsidR="00BB08EC" w:rsidRPr="00C52C07" w:rsidRDefault="00BB08EC" w:rsidP="00BB08EC">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350" w:type="dxa"/>
            <w:shd w:val="clear" w:color="auto" w:fill="F7CAAC" w:themeFill="accent2" w:themeFillTint="66"/>
            <w:vAlign w:val="center"/>
          </w:tcPr>
          <w:p w:rsidR="00BB08EC" w:rsidRDefault="00BB08EC" w:rsidP="00BB08EC">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20"/>
                <w:szCs w:val="20"/>
              </w:rPr>
            </w:pPr>
            <w:r>
              <w:rPr>
                <w:rFonts w:asciiTheme="majorHAnsi" w:hAnsiTheme="majorHAnsi" w:cstheme="majorHAnsi"/>
                <w:i/>
                <w:sz w:val="20"/>
                <w:szCs w:val="20"/>
              </w:rPr>
              <w:t>April 14</w:t>
            </w:r>
          </w:p>
          <w:p w:rsidR="00BB08EC" w:rsidRPr="00C52C07" w:rsidRDefault="00BB08EC" w:rsidP="00BB08EC">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350" w:type="dxa"/>
            <w:gridSpan w:val="2"/>
            <w:shd w:val="clear" w:color="auto" w:fill="F7CAAC" w:themeFill="accent2" w:themeFillTint="66"/>
            <w:vAlign w:val="center"/>
          </w:tcPr>
          <w:p w:rsidR="00BB08EC" w:rsidRDefault="00BB08EC" w:rsidP="00BB08EC">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20"/>
                <w:szCs w:val="20"/>
              </w:rPr>
            </w:pPr>
            <w:r>
              <w:rPr>
                <w:rFonts w:asciiTheme="majorHAnsi" w:hAnsiTheme="majorHAnsi" w:cstheme="majorHAnsi"/>
                <w:i/>
                <w:sz w:val="20"/>
                <w:szCs w:val="20"/>
              </w:rPr>
              <w:t>May 12</w:t>
            </w:r>
          </w:p>
          <w:p w:rsidR="00BB08EC" w:rsidRPr="00F5317F" w:rsidRDefault="00BB08EC" w:rsidP="00BB08EC">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093" w:type="dxa"/>
            <w:shd w:val="clear" w:color="auto" w:fill="F7CAAC" w:themeFill="accent2" w:themeFillTint="66"/>
            <w:vAlign w:val="center"/>
          </w:tcPr>
          <w:p w:rsidR="00BB08EC" w:rsidRPr="00165D8E" w:rsidRDefault="00BB08EC" w:rsidP="00BB08EC">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20"/>
                <w:szCs w:val="20"/>
              </w:rPr>
            </w:pPr>
            <w:r>
              <w:rPr>
                <w:rFonts w:asciiTheme="majorHAnsi" w:hAnsiTheme="majorHAnsi" w:cstheme="majorHAnsi"/>
                <w:i/>
                <w:sz w:val="20"/>
                <w:szCs w:val="20"/>
              </w:rPr>
              <w:t>June 9</w:t>
            </w:r>
          </w:p>
          <w:p w:rsidR="00BB08EC" w:rsidRPr="00165D8E" w:rsidRDefault="00BB08EC" w:rsidP="00BB08EC">
            <w:pPr>
              <w:pStyle w:val="NoSpacing"/>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20"/>
                <w:szCs w:val="20"/>
              </w:rPr>
            </w:pPr>
          </w:p>
        </w:tc>
      </w:tr>
      <w:tr w:rsidR="00C01484" w:rsidRPr="0094492D" w:rsidTr="00B37282">
        <w:trPr>
          <w:cnfStyle w:val="000000100000" w:firstRow="0" w:lastRow="0" w:firstColumn="0" w:lastColumn="0" w:oddVBand="0" w:evenVBand="0" w:oddHBand="1" w:evenHBand="0" w:firstRowFirstColumn="0" w:firstRowLastColumn="0" w:lastRowFirstColumn="0" w:lastRowLastColumn="0"/>
          <w:trHeight w:val="1250"/>
        </w:trPr>
        <w:tc>
          <w:tcPr>
            <w:cnfStyle w:val="001000000000" w:firstRow="0" w:lastRow="0" w:firstColumn="1" w:lastColumn="0" w:oddVBand="0" w:evenVBand="0" w:oddHBand="0" w:evenHBand="0" w:firstRowFirstColumn="0" w:firstRowLastColumn="0" w:lastRowFirstColumn="0" w:lastRowLastColumn="0"/>
            <w:tcW w:w="1927" w:type="dxa"/>
            <w:vMerge/>
            <w:tcBorders>
              <w:left w:val="none" w:sz="0" w:space="0" w:color="auto"/>
            </w:tcBorders>
            <w:shd w:val="clear" w:color="auto" w:fill="ED7D31" w:themeFill="accent2"/>
          </w:tcPr>
          <w:p w:rsidR="00C01484" w:rsidRPr="0094492D" w:rsidRDefault="00C01484" w:rsidP="0094492D">
            <w:pPr>
              <w:pStyle w:val="Heading2"/>
              <w:outlineLvl w:val="1"/>
              <w:rPr>
                <w:rFonts w:cstheme="majorHAnsi"/>
                <w:color w:val="FFFFFF" w:themeColor="background1"/>
                <w:sz w:val="20"/>
                <w:szCs w:val="20"/>
              </w:rPr>
            </w:pPr>
          </w:p>
        </w:tc>
        <w:tc>
          <w:tcPr>
            <w:tcW w:w="5988" w:type="dxa"/>
            <w:gridSpan w:val="4"/>
            <w:tcBorders>
              <w:right w:val="nil"/>
            </w:tcBorders>
            <w:shd w:val="clear" w:color="auto" w:fill="F7CAAC" w:themeFill="accent2" w:themeFillTint="66"/>
            <w:vAlign w:val="center"/>
          </w:tcPr>
          <w:p w:rsidR="00C01484" w:rsidRPr="0094492D" w:rsidRDefault="00DE18A2" w:rsidP="0094492D">
            <w:pPr>
              <w:pStyle w:val="NoSpacing"/>
              <w:cnfStyle w:val="000000100000" w:firstRow="0" w:lastRow="0" w:firstColumn="0" w:lastColumn="0" w:oddVBand="0" w:evenVBand="0" w:oddHBand="1" w:evenHBand="0" w:firstRowFirstColumn="0" w:firstRowLastColumn="0" w:lastRowFirstColumn="0" w:lastRowLastColumn="0"/>
              <w:rPr>
                <w:rStyle w:val="Emphasis"/>
                <w:rFonts w:asciiTheme="majorHAnsi" w:hAnsiTheme="majorHAnsi" w:cstheme="majorHAnsi"/>
                <w:sz w:val="20"/>
                <w:szCs w:val="20"/>
              </w:rPr>
            </w:pPr>
            <w:r>
              <w:rPr>
                <w:rStyle w:val="Emphasis"/>
                <w:rFonts w:asciiTheme="majorHAnsi" w:hAnsiTheme="majorHAnsi" w:cstheme="majorHAnsi"/>
                <w:sz w:val="20"/>
                <w:szCs w:val="20"/>
              </w:rPr>
              <w:t>Planned topics:</w:t>
            </w:r>
          </w:p>
          <w:p w:rsidR="00DE18A2" w:rsidRDefault="00DE18A2" w:rsidP="00DE18A2">
            <w:pPr>
              <w:pStyle w:val="NoSpacing"/>
              <w:numPr>
                <w:ilvl w:val="0"/>
                <w:numId w:val="1"/>
              </w:num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Research Office, supporting the research enterprise and enabling faculty success</w:t>
            </w:r>
          </w:p>
          <w:p w:rsidR="00DE18A2" w:rsidRDefault="00DE18A2" w:rsidP="00DE18A2">
            <w:pPr>
              <w:pStyle w:val="NoSpacing"/>
              <w:numPr>
                <w:ilvl w:val="0"/>
                <w:numId w:val="1"/>
              </w:num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OSU Libraries and Press, data management and privacy</w:t>
            </w:r>
          </w:p>
          <w:p w:rsidR="00DE18A2" w:rsidRDefault="00DE18A2" w:rsidP="00DE18A2">
            <w:pPr>
              <w:pStyle w:val="NoSpacing"/>
              <w:numPr>
                <w:ilvl w:val="0"/>
                <w:numId w:val="1"/>
              </w:num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Office of General Counsel, records requests</w:t>
            </w:r>
          </w:p>
          <w:p w:rsidR="00C01484" w:rsidRPr="0094492D" w:rsidRDefault="00C01484" w:rsidP="00102A70">
            <w:pPr>
              <w:pStyle w:val="NoSpacing"/>
              <w:ind w:left="72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94492D">
              <w:rPr>
                <w:rFonts w:asciiTheme="majorHAnsi" w:hAnsiTheme="majorHAnsi" w:cstheme="majorHAnsi"/>
                <w:sz w:val="20"/>
                <w:szCs w:val="20"/>
              </w:rPr>
              <w:t xml:space="preserve"> </w:t>
            </w:r>
          </w:p>
        </w:tc>
        <w:tc>
          <w:tcPr>
            <w:tcW w:w="6493" w:type="dxa"/>
            <w:gridSpan w:val="6"/>
            <w:tcBorders>
              <w:top w:val="nil"/>
              <w:left w:val="nil"/>
              <w:bottom w:val="nil"/>
              <w:right w:val="nil"/>
            </w:tcBorders>
            <w:shd w:val="clear" w:color="auto" w:fill="F7CAAC" w:themeFill="accent2" w:themeFillTint="66"/>
            <w:vAlign w:val="center"/>
          </w:tcPr>
          <w:p w:rsidR="00DE18A2" w:rsidRDefault="00DE18A2" w:rsidP="00DE18A2">
            <w:pPr>
              <w:pStyle w:val="NoSpacing"/>
              <w:ind w:left="72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p w:rsidR="00C01484" w:rsidRDefault="00DE18A2" w:rsidP="00DE18A2">
            <w:pPr>
              <w:pStyle w:val="NoSpacing"/>
              <w:numPr>
                <w:ilvl w:val="0"/>
                <w:numId w:val="1"/>
              </w:num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CAPS, student mental health</w:t>
            </w:r>
          </w:p>
          <w:p w:rsidR="00DE18A2" w:rsidRDefault="00DE18A2" w:rsidP="00DE18A2">
            <w:pPr>
              <w:pStyle w:val="NoSpacing"/>
              <w:numPr>
                <w:ilvl w:val="0"/>
                <w:numId w:val="1"/>
              </w:num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Faculty Affairs, progressing toward P&amp;T (winter term)</w:t>
            </w:r>
          </w:p>
          <w:p w:rsidR="00DE18A2" w:rsidRDefault="00DE18A2" w:rsidP="00DE18A2">
            <w:pPr>
              <w:pStyle w:val="NoSpacing"/>
              <w:numPr>
                <w:ilvl w:val="0"/>
                <w:numId w:val="1"/>
              </w:num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Faculty Affairs, lessons from P&amp;T (spring term)</w:t>
            </w:r>
          </w:p>
          <w:p w:rsidR="00983F81" w:rsidRPr="00DE18A2" w:rsidRDefault="00983F81" w:rsidP="00DE18A2">
            <w:pPr>
              <w:pStyle w:val="NoSpacing"/>
              <w:numPr>
                <w:ilvl w:val="0"/>
                <w:numId w:val="1"/>
              </w:num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INTO OSU 101</w:t>
            </w:r>
          </w:p>
          <w:p w:rsidR="00C01484" w:rsidRPr="0094492D" w:rsidRDefault="00C01484" w:rsidP="00DE18A2">
            <w:pPr>
              <w:pStyle w:val="NoSpacing"/>
              <w:cnfStyle w:val="000000100000" w:firstRow="0" w:lastRow="0" w:firstColumn="0" w:lastColumn="0" w:oddVBand="0" w:evenVBand="0" w:oddHBand="1" w:evenHBand="0" w:firstRowFirstColumn="0" w:firstRowLastColumn="0" w:lastRowFirstColumn="0" w:lastRowLastColumn="0"/>
              <w:rPr>
                <w:sz w:val="20"/>
                <w:szCs w:val="20"/>
              </w:rPr>
            </w:pPr>
          </w:p>
        </w:tc>
      </w:tr>
      <w:tr w:rsidR="00085C62" w:rsidRPr="0094492D" w:rsidTr="00C01484">
        <w:trPr>
          <w:trHeight w:val="620"/>
        </w:trPr>
        <w:tc>
          <w:tcPr>
            <w:cnfStyle w:val="001000000000" w:firstRow="0" w:lastRow="0" w:firstColumn="1" w:lastColumn="0" w:oddVBand="0" w:evenVBand="0" w:oddHBand="0" w:evenHBand="0" w:firstRowFirstColumn="0" w:firstRowLastColumn="0" w:lastRowFirstColumn="0" w:lastRowLastColumn="0"/>
            <w:tcW w:w="1927" w:type="dxa"/>
            <w:vMerge w:val="restart"/>
            <w:shd w:val="clear" w:color="auto" w:fill="A8D08D" w:themeFill="accent6" w:themeFillTint="99"/>
          </w:tcPr>
          <w:p w:rsidR="00085C62" w:rsidRPr="0094492D" w:rsidRDefault="00085C62" w:rsidP="0094492D">
            <w:pPr>
              <w:pStyle w:val="Heading2"/>
              <w:outlineLvl w:val="1"/>
              <w:rPr>
                <w:rFonts w:cstheme="majorHAnsi"/>
                <w:b w:val="0"/>
                <w:bCs w:val="0"/>
                <w:color w:val="FFFFFF" w:themeColor="background1"/>
                <w:sz w:val="20"/>
                <w:szCs w:val="20"/>
              </w:rPr>
            </w:pPr>
            <w:r w:rsidRPr="0094492D">
              <w:rPr>
                <w:rFonts w:cstheme="majorHAnsi"/>
                <w:color w:val="FFFFFF" w:themeColor="background1"/>
                <w:sz w:val="20"/>
                <w:szCs w:val="20"/>
              </w:rPr>
              <w:t>PROFESSIONAL FACULTY SERIES</w:t>
            </w:r>
          </w:p>
          <w:p w:rsidR="00085C62" w:rsidRPr="0094492D" w:rsidRDefault="00085C62" w:rsidP="0094492D">
            <w:pPr>
              <w:pStyle w:val="Heading2"/>
              <w:outlineLvl w:val="1"/>
              <w:rPr>
                <w:rFonts w:cstheme="majorHAnsi"/>
                <w:color w:val="FFFFFF" w:themeColor="background1"/>
                <w:sz w:val="20"/>
                <w:szCs w:val="20"/>
              </w:rPr>
            </w:pPr>
          </w:p>
          <w:p w:rsidR="00085C62" w:rsidRPr="0094492D" w:rsidRDefault="00085C62" w:rsidP="0094492D">
            <w:pPr>
              <w:pStyle w:val="Heading2"/>
              <w:outlineLvl w:val="1"/>
              <w:rPr>
                <w:rFonts w:cstheme="majorHAnsi"/>
                <w:color w:val="FFFFFF" w:themeColor="background1"/>
                <w:sz w:val="20"/>
                <w:szCs w:val="20"/>
              </w:rPr>
            </w:pPr>
          </w:p>
        </w:tc>
        <w:tc>
          <w:tcPr>
            <w:tcW w:w="12481" w:type="dxa"/>
            <w:gridSpan w:val="10"/>
            <w:shd w:val="clear" w:color="auto" w:fill="E2EFD9" w:themeFill="accent6" w:themeFillTint="33"/>
            <w:vAlign w:val="center"/>
          </w:tcPr>
          <w:p w:rsidR="00085C62" w:rsidRPr="0094492D" w:rsidRDefault="00085C62" w:rsidP="0094492D">
            <w:pPr>
              <w:cnfStyle w:val="000000000000" w:firstRow="0" w:lastRow="0" w:firstColumn="0" w:lastColumn="0" w:oddVBand="0" w:evenVBand="0" w:oddHBand="0" w:evenHBand="0" w:firstRowFirstColumn="0" w:firstRowLastColumn="0" w:lastRowFirstColumn="0" w:lastRowLastColumn="0"/>
              <w:rPr>
                <w:rStyle w:val="Emphasis"/>
                <w:rFonts w:asciiTheme="majorHAnsi" w:hAnsiTheme="majorHAnsi" w:cstheme="majorHAnsi"/>
                <w:sz w:val="20"/>
                <w:szCs w:val="20"/>
              </w:rPr>
            </w:pPr>
            <w:r w:rsidRPr="0094492D">
              <w:rPr>
                <w:rStyle w:val="Emphasis"/>
                <w:rFonts w:asciiTheme="majorHAnsi" w:hAnsiTheme="majorHAnsi" w:cstheme="majorHAnsi"/>
                <w:sz w:val="20"/>
                <w:szCs w:val="20"/>
              </w:rPr>
              <w:t xml:space="preserve">When: </w:t>
            </w:r>
            <w:r w:rsidR="000E0D7C">
              <w:rPr>
                <w:rStyle w:val="Emphasis"/>
                <w:rFonts w:asciiTheme="majorHAnsi" w:hAnsiTheme="majorHAnsi" w:cstheme="majorHAnsi"/>
                <w:sz w:val="20"/>
                <w:szCs w:val="20"/>
              </w:rPr>
              <w:t>Third Tuesday of each</w:t>
            </w:r>
            <w:r>
              <w:rPr>
                <w:rStyle w:val="Emphasis"/>
                <w:rFonts w:asciiTheme="majorHAnsi" w:hAnsiTheme="majorHAnsi" w:cstheme="majorHAnsi"/>
                <w:sz w:val="20"/>
                <w:szCs w:val="20"/>
              </w:rPr>
              <w:t xml:space="preserve"> term</w:t>
            </w:r>
            <w:r w:rsidR="000E0D7C">
              <w:rPr>
                <w:rStyle w:val="Emphasis"/>
                <w:rFonts w:asciiTheme="majorHAnsi" w:hAnsiTheme="majorHAnsi" w:cstheme="majorHAnsi"/>
                <w:sz w:val="20"/>
                <w:szCs w:val="20"/>
              </w:rPr>
              <w:t>, October, January, April,</w:t>
            </w:r>
            <w:r w:rsidR="00B24C11">
              <w:rPr>
                <w:rStyle w:val="Emphasis"/>
                <w:rFonts w:asciiTheme="majorHAnsi" w:hAnsiTheme="majorHAnsi" w:cstheme="majorHAnsi"/>
                <w:sz w:val="20"/>
                <w:szCs w:val="20"/>
              </w:rPr>
              <w:t xml:space="preserve"> </w:t>
            </w:r>
            <w:r w:rsidR="000E0D7C">
              <w:rPr>
                <w:rStyle w:val="Emphasis"/>
                <w:rFonts w:asciiTheme="majorHAnsi" w:hAnsiTheme="majorHAnsi" w:cstheme="majorHAnsi"/>
                <w:sz w:val="20"/>
                <w:szCs w:val="20"/>
              </w:rPr>
              <w:t>3:3</w:t>
            </w:r>
            <w:r w:rsidRPr="0094492D">
              <w:rPr>
                <w:rStyle w:val="Emphasis"/>
                <w:rFonts w:asciiTheme="majorHAnsi" w:hAnsiTheme="majorHAnsi" w:cstheme="majorHAnsi"/>
                <w:sz w:val="20"/>
                <w:szCs w:val="20"/>
              </w:rPr>
              <w:t>0-</w:t>
            </w:r>
            <w:r w:rsidR="000E0D7C">
              <w:rPr>
                <w:rStyle w:val="Emphasis"/>
                <w:rFonts w:asciiTheme="majorHAnsi" w:hAnsiTheme="majorHAnsi" w:cstheme="majorHAnsi"/>
                <w:sz w:val="20"/>
                <w:szCs w:val="20"/>
              </w:rPr>
              <w:t>5</w:t>
            </w:r>
            <w:r w:rsidR="00C9397D">
              <w:rPr>
                <w:rStyle w:val="Emphasis"/>
                <w:rFonts w:asciiTheme="majorHAnsi" w:hAnsiTheme="majorHAnsi" w:cstheme="majorHAnsi"/>
                <w:sz w:val="20"/>
                <w:szCs w:val="20"/>
              </w:rPr>
              <w:t>:</w:t>
            </w:r>
            <w:r w:rsidR="000E0D7C">
              <w:rPr>
                <w:rStyle w:val="Emphasis"/>
                <w:rFonts w:asciiTheme="majorHAnsi" w:hAnsiTheme="majorHAnsi" w:cstheme="majorHAnsi"/>
                <w:sz w:val="20"/>
                <w:szCs w:val="20"/>
              </w:rPr>
              <w:t>00p</w:t>
            </w:r>
            <w:r w:rsidRPr="0094492D">
              <w:rPr>
                <w:rStyle w:val="Emphasis"/>
                <w:rFonts w:asciiTheme="majorHAnsi" w:hAnsiTheme="majorHAnsi" w:cstheme="majorHAnsi"/>
                <w:sz w:val="20"/>
                <w:szCs w:val="20"/>
              </w:rPr>
              <w:t>m</w:t>
            </w:r>
          </w:p>
          <w:p w:rsidR="00085C62" w:rsidRPr="0094492D" w:rsidRDefault="000E0D7C" w:rsidP="0094492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sz w:val="20"/>
                <w:szCs w:val="20"/>
              </w:rPr>
            </w:pPr>
            <w:r>
              <w:rPr>
                <w:rStyle w:val="Emphasis"/>
                <w:rFonts w:asciiTheme="majorHAnsi" w:hAnsiTheme="majorHAnsi" w:cstheme="majorHAnsi"/>
                <w:sz w:val="20"/>
                <w:szCs w:val="20"/>
              </w:rPr>
              <w:t>Where: MU 109 (Multipurpose Room)</w:t>
            </w:r>
          </w:p>
        </w:tc>
      </w:tr>
      <w:tr w:rsidR="006A1C4E" w:rsidRPr="00C43E9A" w:rsidTr="005166D5">
        <w:trPr>
          <w:cnfStyle w:val="000000100000" w:firstRow="0" w:lastRow="0" w:firstColumn="0" w:lastColumn="0" w:oddVBand="0" w:evenVBand="0" w:oddHBand="1" w:evenHBand="0" w:firstRowFirstColumn="0" w:firstRowLastColumn="0" w:lastRowFirstColumn="0" w:lastRowLastColumn="0"/>
          <w:trHeight w:val="1070"/>
        </w:trPr>
        <w:tc>
          <w:tcPr>
            <w:cnfStyle w:val="001000000000" w:firstRow="0" w:lastRow="0" w:firstColumn="1" w:lastColumn="0" w:oddVBand="0" w:evenVBand="0" w:oddHBand="0" w:evenHBand="0" w:firstRowFirstColumn="0" w:firstRowLastColumn="0" w:lastRowFirstColumn="0" w:lastRowLastColumn="0"/>
            <w:tcW w:w="1927" w:type="dxa"/>
            <w:vMerge/>
            <w:shd w:val="clear" w:color="auto" w:fill="A8D08D" w:themeFill="accent6" w:themeFillTint="99"/>
          </w:tcPr>
          <w:p w:rsidR="006A1C4E" w:rsidRPr="0094492D" w:rsidRDefault="006A1C4E" w:rsidP="00C43E9A">
            <w:pPr>
              <w:rPr>
                <w:rFonts w:asciiTheme="majorHAnsi" w:hAnsiTheme="majorHAnsi" w:cstheme="majorHAnsi"/>
                <w:sz w:val="20"/>
                <w:szCs w:val="20"/>
              </w:rPr>
            </w:pPr>
          </w:p>
        </w:tc>
        <w:tc>
          <w:tcPr>
            <w:tcW w:w="1578" w:type="dxa"/>
            <w:shd w:val="clear" w:color="auto" w:fill="E2EFD9" w:themeFill="accent6" w:themeFillTint="33"/>
            <w:vAlign w:val="center"/>
          </w:tcPr>
          <w:p w:rsidR="006A1C4E" w:rsidRPr="00BB08EC" w:rsidRDefault="00BB08EC" w:rsidP="00BB08E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
                <w:sz w:val="20"/>
                <w:szCs w:val="20"/>
              </w:rPr>
            </w:pPr>
            <w:r w:rsidRPr="00BB08EC">
              <w:rPr>
                <w:rFonts w:asciiTheme="majorHAnsi" w:hAnsiTheme="majorHAnsi" w:cstheme="majorHAnsi"/>
                <w:i/>
                <w:sz w:val="20"/>
                <w:szCs w:val="20"/>
              </w:rPr>
              <w:t>October 15</w:t>
            </w:r>
          </w:p>
          <w:p w:rsidR="00BB08EC" w:rsidRPr="00BB08EC" w:rsidRDefault="00BB08EC" w:rsidP="00C43E9A">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
              </w:rPr>
            </w:pPr>
          </w:p>
        </w:tc>
        <w:tc>
          <w:tcPr>
            <w:tcW w:w="1350" w:type="dxa"/>
            <w:shd w:val="clear" w:color="auto" w:fill="E2EFD9" w:themeFill="accent6" w:themeFillTint="33"/>
            <w:vAlign w:val="center"/>
          </w:tcPr>
          <w:p w:rsidR="006A1C4E" w:rsidRPr="00D73A9A" w:rsidRDefault="006A1C4E" w:rsidP="006A1C4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
              </w:rPr>
            </w:pPr>
          </w:p>
        </w:tc>
        <w:tc>
          <w:tcPr>
            <w:tcW w:w="1530" w:type="dxa"/>
            <w:shd w:val="clear" w:color="auto" w:fill="E2EFD9" w:themeFill="accent6" w:themeFillTint="33"/>
            <w:vAlign w:val="center"/>
          </w:tcPr>
          <w:p w:rsidR="006A1C4E" w:rsidRPr="00E7152C" w:rsidRDefault="006A1C4E" w:rsidP="006A1C4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
                <w:sz w:val="20"/>
                <w:szCs w:val="20"/>
              </w:rPr>
            </w:pPr>
          </w:p>
        </w:tc>
        <w:tc>
          <w:tcPr>
            <w:tcW w:w="1530" w:type="dxa"/>
            <w:shd w:val="clear" w:color="auto" w:fill="E2EFD9" w:themeFill="accent6" w:themeFillTint="33"/>
            <w:vAlign w:val="center"/>
          </w:tcPr>
          <w:p w:rsidR="006A1C4E" w:rsidRDefault="00BB08EC" w:rsidP="006A1C4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
                <w:sz w:val="20"/>
                <w:szCs w:val="20"/>
              </w:rPr>
            </w:pPr>
            <w:r>
              <w:rPr>
                <w:rFonts w:asciiTheme="majorHAnsi" w:hAnsiTheme="majorHAnsi" w:cstheme="majorHAnsi"/>
                <w:i/>
                <w:sz w:val="20"/>
                <w:szCs w:val="20"/>
              </w:rPr>
              <w:t>January 21</w:t>
            </w:r>
          </w:p>
          <w:p w:rsidR="00BB08EC" w:rsidRPr="00BB08EC" w:rsidRDefault="00BB08EC" w:rsidP="006A1C4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
                <w:sz w:val="20"/>
                <w:szCs w:val="20"/>
              </w:rPr>
            </w:pPr>
          </w:p>
        </w:tc>
        <w:tc>
          <w:tcPr>
            <w:tcW w:w="1350" w:type="dxa"/>
            <w:shd w:val="clear" w:color="auto" w:fill="E2EFD9" w:themeFill="accent6" w:themeFillTint="33"/>
            <w:vAlign w:val="center"/>
          </w:tcPr>
          <w:p w:rsidR="006A1C4E" w:rsidRPr="00C43E9A" w:rsidRDefault="006A1C4E" w:rsidP="006A1C4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
                <w:sz w:val="20"/>
                <w:szCs w:val="20"/>
              </w:rPr>
            </w:pPr>
          </w:p>
        </w:tc>
        <w:tc>
          <w:tcPr>
            <w:tcW w:w="1350" w:type="dxa"/>
            <w:shd w:val="clear" w:color="auto" w:fill="E2EFD9" w:themeFill="accent6" w:themeFillTint="33"/>
            <w:vAlign w:val="center"/>
          </w:tcPr>
          <w:p w:rsidR="006A1C4E" w:rsidRPr="00BB08EC" w:rsidRDefault="006A1C4E" w:rsidP="006A1C4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
                <w:sz w:val="20"/>
                <w:szCs w:val="20"/>
              </w:rPr>
            </w:pPr>
          </w:p>
        </w:tc>
        <w:tc>
          <w:tcPr>
            <w:tcW w:w="1350" w:type="dxa"/>
            <w:shd w:val="clear" w:color="auto" w:fill="E2EFD9" w:themeFill="accent6" w:themeFillTint="33"/>
            <w:vAlign w:val="center"/>
          </w:tcPr>
          <w:p w:rsidR="006A1C4E" w:rsidRPr="00BB08EC" w:rsidRDefault="00BB08EC" w:rsidP="006A1C4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
                <w:sz w:val="20"/>
                <w:szCs w:val="20"/>
              </w:rPr>
            </w:pPr>
            <w:r w:rsidRPr="00BB08EC">
              <w:rPr>
                <w:rFonts w:asciiTheme="majorHAnsi" w:hAnsiTheme="majorHAnsi" w:cstheme="majorHAnsi"/>
                <w:i/>
                <w:sz w:val="20"/>
                <w:szCs w:val="20"/>
              </w:rPr>
              <w:t>April 21</w:t>
            </w:r>
          </w:p>
          <w:p w:rsidR="00BB08EC" w:rsidRPr="00BB08EC" w:rsidRDefault="00BB08EC" w:rsidP="006A1C4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
                <w:sz w:val="20"/>
                <w:szCs w:val="20"/>
              </w:rPr>
            </w:pPr>
          </w:p>
        </w:tc>
        <w:tc>
          <w:tcPr>
            <w:tcW w:w="1208" w:type="dxa"/>
            <w:shd w:val="clear" w:color="auto" w:fill="E2EFD9" w:themeFill="accent6" w:themeFillTint="33"/>
            <w:vAlign w:val="center"/>
          </w:tcPr>
          <w:p w:rsidR="006A1C4E" w:rsidRPr="006A1C4E" w:rsidRDefault="006A1C4E" w:rsidP="006A1C4E">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235" w:type="dxa"/>
            <w:gridSpan w:val="2"/>
            <w:shd w:val="clear" w:color="auto" w:fill="E2EFD9" w:themeFill="accent6" w:themeFillTint="33"/>
            <w:vAlign w:val="center"/>
          </w:tcPr>
          <w:p w:rsidR="006A1C4E" w:rsidRPr="00C43E9A" w:rsidRDefault="006A1C4E" w:rsidP="00C43E9A">
            <w:pPr>
              <w:cnfStyle w:val="000000100000" w:firstRow="0" w:lastRow="0" w:firstColumn="0" w:lastColumn="0" w:oddVBand="0" w:evenVBand="0" w:oddHBand="1" w:evenHBand="0" w:firstRowFirstColumn="0" w:firstRowLastColumn="0" w:lastRowFirstColumn="0" w:lastRowLastColumn="0"/>
              <w:rPr>
                <w:i/>
                <w:sz w:val="20"/>
                <w:szCs w:val="20"/>
              </w:rPr>
            </w:pPr>
          </w:p>
        </w:tc>
      </w:tr>
      <w:tr w:rsidR="00C9397D" w:rsidRPr="00C43E9A" w:rsidTr="00B37282">
        <w:trPr>
          <w:trHeight w:val="1070"/>
        </w:trPr>
        <w:tc>
          <w:tcPr>
            <w:cnfStyle w:val="001000000000" w:firstRow="0" w:lastRow="0" w:firstColumn="1" w:lastColumn="0" w:oddVBand="0" w:evenVBand="0" w:oddHBand="0" w:evenHBand="0" w:firstRowFirstColumn="0" w:firstRowLastColumn="0" w:lastRowFirstColumn="0" w:lastRowLastColumn="0"/>
            <w:tcW w:w="1927" w:type="dxa"/>
            <w:vMerge/>
            <w:shd w:val="clear" w:color="auto" w:fill="A8D08D" w:themeFill="accent6" w:themeFillTint="99"/>
          </w:tcPr>
          <w:p w:rsidR="00C9397D" w:rsidRPr="0094492D" w:rsidRDefault="00C9397D" w:rsidP="00C43E9A">
            <w:pPr>
              <w:rPr>
                <w:rFonts w:asciiTheme="majorHAnsi" w:hAnsiTheme="majorHAnsi" w:cstheme="majorHAnsi"/>
                <w:sz w:val="20"/>
                <w:szCs w:val="20"/>
              </w:rPr>
            </w:pPr>
          </w:p>
        </w:tc>
        <w:tc>
          <w:tcPr>
            <w:tcW w:w="5988" w:type="dxa"/>
            <w:gridSpan w:val="4"/>
            <w:shd w:val="clear" w:color="auto" w:fill="E2EFD9" w:themeFill="accent6" w:themeFillTint="33"/>
            <w:vAlign w:val="center"/>
          </w:tcPr>
          <w:p w:rsidR="00DE18A2" w:rsidRPr="0094492D" w:rsidRDefault="00DE18A2" w:rsidP="00DE18A2">
            <w:pPr>
              <w:pStyle w:val="NoSpacing"/>
              <w:cnfStyle w:val="000000000000" w:firstRow="0" w:lastRow="0" w:firstColumn="0" w:lastColumn="0" w:oddVBand="0" w:evenVBand="0" w:oddHBand="0" w:evenHBand="0" w:firstRowFirstColumn="0" w:firstRowLastColumn="0" w:lastRowFirstColumn="0" w:lastRowLastColumn="0"/>
              <w:rPr>
                <w:rStyle w:val="Emphasis"/>
                <w:rFonts w:asciiTheme="majorHAnsi" w:hAnsiTheme="majorHAnsi" w:cstheme="majorHAnsi"/>
                <w:sz w:val="20"/>
                <w:szCs w:val="20"/>
              </w:rPr>
            </w:pPr>
            <w:r>
              <w:rPr>
                <w:rStyle w:val="Emphasis"/>
                <w:rFonts w:asciiTheme="majorHAnsi" w:hAnsiTheme="majorHAnsi" w:cstheme="majorHAnsi"/>
                <w:sz w:val="20"/>
                <w:szCs w:val="20"/>
              </w:rPr>
              <w:t>Planned topics:</w:t>
            </w:r>
          </w:p>
          <w:p w:rsidR="00DE18A2" w:rsidRPr="00983F81" w:rsidRDefault="00C9397D" w:rsidP="00DE18A2">
            <w:pPr>
              <w:pStyle w:val="NoSpacing"/>
              <w:numPr>
                <w:ilvl w:val="0"/>
                <w:numId w:val="3"/>
              </w:numPr>
              <w:cnfStyle w:val="000000000000" w:firstRow="0" w:lastRow="0" w:firstColumn="0" w:lastColumn="0" w:oddVBand="0" w:evenVBand="0" w:oddHBand="0" w:evenHBand="0" w:firstRowFirstColumn="0" w:firstRowLastColumn="0" w:lastRowFirstColumn="0" w:lastRowLastColumn="0"/>
              <w:rPr>
                <w:rStyle w:val="Emphasis"/>
                <w:rFonts w:asciiTheme="majorHAnsi" w:hAnsiTheme="majorHAnsi" w:cstheme="majorHAnsi"/>
                <w:sz w:val="20"/>
                <w:szCs w:val="20"/>
              </w:rPr>
            </w:pPr>
            <w:r>
              <w:rPr>
                <w:rStyle w:val="Emphasis"/>
                <w:rFonts w:asciiTheme="majorHAnsi" w:hAnsiTheme="majorHAnsi" w:cstheme="majorHAnsi"/>
                <w:i w:val="0"/>
                <w:sz w:val="20"/>
                <w:szCs w:val="20"/>
              </w:rPr>
              <w:t>Work/life balance</w:t>
            </w:r>
            <w:r w:rsidR="00B24C11">
              <w:rPr>
                <w:rStyle w:val="Emphasis"/>
                <w:rFonts w:asciiTheme="majorHAnsi" w:hAnsiTheme="majorHAnsi" w:cstheme="majorHAnsi"/>
                <w:i w:val="0"/>
                <w:sz w:val="20"/>
                <w:szCs w:val="20"/>
              </w:rPr>
              <w:t>/mindfulness</w:t>
            </w:r>
          </w:p>
          <w:p w:rsidR="00983F81" w:rsidRPr="00983F81" w:rsidRDefault="00983F81" w:rsidP="00DE18A2">
            <w:pPr>
              <w:pStyle w:val="NoSpacing"/>
              <w:numPr>
                <w:ilvl w:val="0"/>
                <w:numId w:val="3"/>
              </w:numPr>
              <w:cnfStyle w:val="000000000000" w:firstRow="0" w:lastRow="0" w:firstColumn="0" w:lastColumn="0" w:oddVBand="0" w:evenVBand="0" w:oddHBand="0" w:evenHBand="0" w:firstRowFirstColumn="0" w:firstRowLastColumn="0" w:lastRowFirstColumn="0" w:lastRowLastColumn="0"/>
              <w:rPr>
                <w:rStyle w:val="Emphasis"/>
                <w:rFonts w:asciiTheme="majorHAnsi" w:hAnsiTheme="majorHAnsi" w:cstheme="majorHAnsi"/>
                <w:sz w:val="20"/>
                <w:szCs w:val="20"/>
              </w:rPr>
            </w:pPr>
            <w:r>
              <w:rPr>
                <w:rStyle w:val="Emphasis"/>
                <w:rFonts w:asciiTheme="majorHAnsi" w:hAnsiTheme="majorHAnsi" w:cstheme="majorHAnsi"/>
                <w:i w:val="0"/>
                <w:sz w:val="20"/>
                <w:szCs w:val="20"/>
              </w:rPr>
              <w:t>Budgets for professional faculty</w:t>
            </w:r>
          </w:p>
          <w:p w:rsidR="00983F81" w:rsidRPr="00DE18A2" w:rsidRDefault="00983F81" w:rsidP="00DE18A2">
            <w:pPr>
              <w:pStyle w:val="NoSpacing"/>
              <w:numPr>
                <w:ilvl w:val="0"/>
                <w:numId w:val="3"/>
              </w:numPr>
              <w:cnfStyle w:val="000000000000" w:firstRow="0" w:lastRow="0" w:firstColumn="0" w:lastColumn="0" w:oddVBand="0" w:evenVBand="0" w:oddHBand="0" w:evenHBand="0" w:firstRowFirstColumn="0" w:firstRowLastColumn="0" w:lastRowFirstColumn="0" w:lastRowLastColumn="0"/>
              <w:rPr>
                <w:rStyle w:val="Emphasis"/>
                <w:rFonts w:asciiTheme="majorHAnsi" w:hAnsiTheme="majorHAnsi" w:cstheme="majorHAnsi"/>
                <w:sz w:val="20"/>
                <w:szCs w:val="20"/>
              </w:rPr>
            </w:pPr>
            <w:r>
              <w:rPr>
                <w:rStyle w:val="Emphasis"/>
                <w:rFonts w:asciiTheme="majorHAnsi" w:hAnsiTheme="majorHAnsi" w:cstheme="majorHAnsi"/>
                <w:i w:val="0"/>
                <w:sz w:val="20"/>
                <w:szCs w:val="20"/>
              </w:rPr>
              <w:t>A conversation with the Senior Vice Provost</w:t>
            </w:r>
          </w:p>
        </w:tc>
        <w:tc>
          <w:tcPr>
            <w:tcW w:w="6493" w:type="dxa"/>
            <w:gridSpan w:val="6"/>
            <w:shd w:val="clear" w:color="auto" w:fill="E2EFD9" w:themeFill="accent6" w:themeFillTint="33"/>
            <w:vAlign w:val="center"/>
          </w:tcPr>
          <w:p w:rsidR="00C9397D" w:rsidRPr="00C43E9A" w:rsidRDefault="00C9397D" w:rsidP="00B24C11">
            <w:pPr>
              <w:pStyle w:val="NoSpacing"/>
              <w:ind w:left="720"/>
              <w:cnfStyle w:val="000000000000" w:firstRow="0" w:lastRow="0" w:firstColumn="0" w:lastColumn="0" w:oddVBand="0" w:evenVBand="0" w:oddHBand="0" w:evenHBand="0" w:firstRowFirstColumn="0" w:firstRowLastColumn="0" w:lastRowFirstColumn="0" w:lastRowLastColumn="0"/>
              <w:rPr>
                <w:i/>
                <w:sz w:val="20"/>
                <w:szCs w:val="20"/>
              </w:rPr>
            </w:pPr>
          </w:p>
        </w:tc>
      </w:tr>
    </w:tbl>
    <w:p w:rsidR="008E3F55" w:rsidRPr="004817E2" w:rsidRDefault="008E3F55" w:rsidP="004817E2">
      <w:pPr>
        <w:rPr>
          <w:sz w:val="18"/>
          <w:szCs w:val="18"/>
        </w:rPr>
      </w:pPr>
    </w:p>
    <w:sectPr w:rsidR="008E3F55" w:rsidRPr="004817E2" w:rsidSect="00F2129A">
      <w:headerReference w:type="default" r:id="rId8"/>
      <w:footerReference w:type="default" r:id="rId9"/>
      <w:headerReference w:type="first" r:id="rId10"/>
      <w:footerReference w:type="first" r:id="rId11"/>
      <w:pgSz w:w="15840" w:h="12240" w:orient="landscape"/>
      <w:pgMar w:top="720" w:right="720" w:bottom="720" w:left="720" w:header="432" w:footer="432"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043" w:rsidRDefault="007D1043" w:rsidP="00E81343">
      <w:pPr>
        <w:spacing w:after="0" w:line="240" w:lineRule="auto"/>
      </w:pPr>
      <w:r>
        <w:separator/>
      </w:r>
    </w:p>
  </w:endnote>
  <w:endnote w:type="continuationSeparator" w:id="0">
    <w:p w:rsidR="007D1043" w:rsidRDefault="007D1043" w:rsidP="00E81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942" w:rsidRPr="00F2129A" w:rsidRDefault="00F2129A" w:rsidP="00F2129A">
    <w:pPr>
      <w:pStyle w:val="Footer"/>
      <w:rPr>
        <w:i/>
      </w:rPr>
    </w:pPr>
    <w:r>
      <w:rPr>
        <w:i/>
      </w:rPr>
      <w:t xml:space="preserve">The leadership series as well as academic and professional faculty development workshop offerings will take place the first full week of each month, in the morning, each month of the academic year.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29A" w:rsidRPr="00E7152C" w:rsidRDefault="0007590F" w:rsidP="0007590F">
    <w:pPr>
      <w:spacing w:after="0"/>
      <w:rPr>
        <w:rFonts w:asciiTheme="majorHAnsi" w:hAnsiTheme="majorHAnsi" w:cstheme="majorHAnsi"/>
        <w:i/>
        <w:sz w:val="18"/>
        <w:szCs w:val="18"/>
      </w:rPr>
    </w:pPr>
    <w:r w:rsidRPr="00E7152C">
      <w:rPr>
        <w:rFonts w:asciiTheme="majorHAnsi" w:hAnsiTheme="majorHAnsi" w:cstheme="majorHAnsi"/>
        <w:sz w:val="18"/>
        <w:szCs w:val="18"/>
      </w:rPr>
      <w:t>*</w:t>
    </w:r>
    <w:r w:rsidRPr="00E7152C">
      <w:rPr>
        <w:rFonts w:asciiTheme="majorHAnsi" w:hAnsiTheme="majorHAnsi" w:cstheme="majorHAnsi"/>
        <w:i/>
        <w:sz w:val="18"/>
        <w:szCs w:val="18"/>
      </w:rPr>
      <w:t>Faculty development opportunities offered by campus partners such as Human Resources, Center for Teaching and Learning, and Professional Faculty Leadership Association are not listed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043" w:rsidRDefault="007D1043" w:rsidP="00E81343">
      <w:pPr>
        <w:spacing w:after="0" w:line="240" w:lineRule="auto"/>
      </w:pPr>
      <w:r>
        <w:separator/>
      </w:r>
    </w:p>
  </w:footnote>
  <w:footnote w:type="continuationSeparator" w:id="0">
    <w:p w:rsidR="007D1043" w:rsidRDefault="007D1043" w:rsidP="00E8134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343" w:rsidRPr="009F7C49" w:rsidRDefault="00A264F5" w:rsidP="00E81343">
    <w:pPr>
      <w:pStyle w:val="Header"/>
      <w:jc w:val="center"/>
      <w:rPr>
        <w:b/>
        <w:color w:val="000000" w:themeColor="text1"/>
        <w:sz w:val="24"/>
        <w:szCs w:val="24"/>
      </w:rPr>
    </w:pPr>
    <w:r w:rsidRPr="009F7C49">
      <w:rPr>
        <w:b/>
        <w:color w:val="000000" w:themeColor="text1"/>
        <w:sz w:val="24"/>
        <w:szCs w:val="24"/>
      </w:rPr>
      <w:t xml:space="preserve">DRAFT: </w:t>
    </w:r>
    <w:r w:rsidR="00E81343" w:rsidRPr="009F7C49">
      <w:rPr>
        <w:b/>
        <w:color w:val="000000" w:themeColor="text1"/>
        <w:sz w:val="24"/>
        <w:szCs w:val="24"/>
      </w:rPr>
      <w:t xml:space="preserve">Office of Faculty Affairs: 2018-19 </w:t>
    </w:r>
    <w:r w:rsidR="00F2129A">
      <w:rPr>
        <w:b/>
        <w:color w:val="000000" w:themeColor="text1"/>
        <w:sz w:val="24"/>
        <w:szCs w:val="24"/>
      </w:rPr>
      <w:t>Professional</w:t>
    </w:r>
    <w:r w:rsidR="00E81343" w:rsidRPr="009F7C49">
      <w:rPr>
        <w:b/>
        <w:color w:val="000000" w:themeColor="text1"/>
        <w:sz w:val="24"/>
        <w:szCs w:val="24"/>
      </w:rPr>
      <w:t xml:space="preserve"> Faculty Development Calendar</w:t>
    </w:r>
  </w:p>
  <w:p w:rsidR="00E81343" w:rsidRDefault="00E8134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29A" w:rsidRPr="000E0D7C" w:rsidRDefault="00F2129A" w:rsidP="007A667F">
    <w:pPr>
      <w:pStyle w:val="Heading1"/>
      <w:jc w:val="center"/>
      <w:rPr>
        <w:b/>
        <w:color w:val="DC4405"/>
        <w:sz w:val="26"/>
        <w:szCs w:val="26"/>
      </w:rPr>
    </w:pPr>
    <w:r w:rsidRPr="000E0D7C">
      <w:rPr>
        <w:b/>
        <w:color w:val="DC4405"/>
        <w:sz w:val="26"/>
        <w:szCs w:val="26"/>
      </w:rPr>
      <w:t>Office of Faculty Affairs: 201</w:t>
    </w:r>
    <w:r w:rsidR="00355F13" w:rsidRPr="000E0D7C">
      <w:rPr>
        <w:b/>
        <w:color w:val="DC4405"/>
        <w:sz w:val="26"/>
        <w:szCs w:val="26"/>
      </w:rPr>
      <w:t>9</w:t>
    </w:r>
    <w:r w:rsidRPr="000E0D7C">
      <w:rPr>
        <w:b/>
        <w:color w:val="DC4405"/>
        <w:sz w:val="26"/>
        <w:szCs w:val="26"/>
      </w:rPr>
      <w:t>-</w:t>
    </w:r>
    <w:r w:rsidR="00355F13" w:rsidRPr="000E0D7C">
      <w:rPr>
        <w:b/>
        <w:color w:val="DC4405"/>
        <w:sz w:val="26"/>
        <w:szCs w:val="26"/>
      </w:rPr>
      <w:t>20</w:t>
    </w:r>
    <w:r w:rsidRPr="000E0D7C">
      <w:rPr>
        <w:b/>
        <w:color w:val="DC4405"/>
        <w:sz w:val="26"/>
        <w:szCs w:val="26"/>
      </w:rPr>
      <w:t xml:space="preserve"> Faculty </w:t>
    </w:r>
    <w:r w:rsidR="007A667F" w:rsidRPr="000E0D7C">
      <w:rPr>
        <w:b/>
        <w:color w:val="DC4405"/>
        <w:sz w:val="26"/>
        <w:szCs w:val="26"/>
      </w:rPr>
      <w:t xml:space="preserve">and Leadership </w:t>
    </w:r>
    <w:r w:rsidRPr="000E0D7C">
      <w:rPr>
        <w:b/>
        <w:color w:val="DC4405"/>
        <w:sz w:val="26"/>
        <w:szCs w:val="26"/>
      </w:rPr>
      <w:t>Development Calendar</w:t>
    </w:r>
    <w:r w:rsidR="009B69C9" w:rsidRPr="000E0D7C">
      <w:rPr>
        <w:b/>
        <w:color w:val="DC4405"/>
        <w:sz w:val="26"/>
        <w:szCs w:val="26"/>
      </w:rPr>
      <w:t>*</w:t>
    </w:r>
  </w:p>
  <w:p w:rsidR="004C2907" w:rsidRPr="004C2907" w:rsidRDefault="004C2907" w:rsidP="004C2907"/>
  <w:p w:rsidR="00F2129A" w:rsidRDefault="00F2129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DA351D"/>
    <w:multiLevelType w:val="hybridMultilevel"/>
    <w:tmpl w:val="A8EE2F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762081"/>
    <w:multiLevelType w:val="hybridMultilevel"/>
    <w:tmpl w:val="7AEABF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695EE7"/>
    <w:multiLevelType w:val="hybridMultilevel"/>
    <w:tmpl w:val="37E46E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43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343"/>
    <w:rsid w:val="000029FB"/>
    <w:rsid w:val="0000596C"/>
    <w:rsid w:val="00062B29"/>
    <w:rsid w:val="0007590F"/>
    <w:rsid w:val="00085C62"/>
    <w:rsid w:val="000E0D7C"/>
    <w:rsid w:val="000E3411"/>
    <w:rsid w:val="00102A70"/>
    <w:rsid w:val="00132969"/>
    <w:rsid w:val="00165D8E"/>
    <w:rsid w:val="001E7116"/>
    <w:rsid w:val="002329A8"/>
    <w:rsid w:val="00270C2F"/>
    <w:rsid w:val="002964BB"/>
    <w:rsid w:val="002F40CC"/>
    <w:rsid w:val="00304D9E"/>
    <w:rsid w:val="00316895"/>
    <w:rsid w:val="00355F13"/>
    <w:rsid w:val="00387BF6"/>
    <w:rsid w:val="003C1CA9"/>
    <w:rsid w:val="003D7BAB"/>
    <w:rsid w:val="00433832"/>
    <w:rsid w:val="00435C35"/>
    <w:rsid w:val="0047470C"/>
    <w:rsid w:val="004817E2"/>
    <w:rsid w:val="0048565F"/>
    <w:rsid w:val="00494171"/>
    <w:rsid w:val="004C2907"/>
    <w:rsid w:val="004D3086"/>
    <w:rsid w:val="005060B8"/>
    <w:rsid w:val="005166D5"/>
    <w:rsid w:val="00523E01"/>
    <w:rsid w:val="00524606"/>
    <w:rsid w:val="00530E2E"/>
    <w:rsid w:val="00557B5C"/>
    <w:rsid w:val="0056712D"/>
    <w:rsid w:val="00567E07"/>
    <w:rsid w:val="005B0F9A"/>
    <w:rsid w:val="005C62B9"/>
    <w:rsid w:val="005F1A4C"/>
    <w:rsid w:val="005F6EFB"/>
    <w:rsid w:val="00652EB6"/>
    <w:rsid w:val="0066132C"/>
    <w:rsid w:val="00683A1A"/>
    <w:rsid w:val="006A1C4E"/>
    <w:rsid w:val="006E0357"/>
    <w:rsid w:val="00713958"/>
    <w:rsid w:val="007227DA"/>
    <w:rsid w:val="00793F17"/>
    <w:rsid w:val="007A667F"/>
    <w:rsid w:val="007D1043"/>
    <w:rsid w:val="007F06E5"/>
    <w:rsid w:val="0082321A"/>
    <w:rsid w:val="00840A72"/>
    <w:rsid w:val="008A3D68"/>
    <w:rsid w:val="008B33F7"/>
    <w:rsid w:val="008E3F55"/>
    <w:rsid w:val="008F1085"/>
    <w:rsid w:val="00901B93"/>
    <w:rsid w:val="00921963"/>
    <w:rsid w:val="0094492D"/>
    <w:rsid w:val="00983F81"/>
    <w:rsid w:val="009B69C9"/>
    <w:rsid w:val="009C19BD"/>
    <w:rsid w:val="009E7AF1"/>
    <w:rsid w:val="009F7C49"/>
    <w:rsid w:val="00A21D02"/>
    <w:rsid w:val="00A264F5"/>
    <w:rsid w:val="00A52B02"/>
    <w:rsid w:val="00A61327"/>
    <w:rsid w:val="00A77F77"/>
    <w:rsid w:val="00B24C11"/>
    <w:rsid w:val="00B35942"/>
    <w:rsid w:val="00B36FB6"/>
    <w:rsid w:val="00B37282"/>
    <w:rsid w:val="00BB08EC"/>
    <w:rsid w:val="00BC3AD1"/>
    <w:rsid w:val="00BD70E7"/>
    <w:rsid w:val="00BE3168"/>
    <w:rsid w:val="00BF1A6E"/>
    <w:rsid w:val="00BF1D9E"/>
    <w:rsid w:val="00C01484"/>
    <w:rsid w:val="00C03EAF"/>
    <w:rsid w:val="00C43E9A"/>
    <w:rsid w:val="00C52C07"/>
    <w:rsid w:val="00C66BA4"/>
    <w:rsid w:val="00C87CE3"/>
    <w:rsid w:val="00C9397D"/>
    <w:rsid w:val="00D201DC"/>
    <w:rsid w:val="00D23429"/>
    <w:rsid w:val="00D6099B"/>
    <w:rsid w:val="00D60F0A"/>
    <w:rsid w:val="00D73A9A"/>
    <w:rsid w:val="00D73DA6"/>
    <w:rsid w:val="00D931EE"/>
    <w:rsid w:val="00DA404C"/>
    <w:rsid w:val="00DC4AF0"/>
    <w:rsid w:val="00DE18A2"/>
    <w:rsid w:val="00E00FC2"/>
    <w:rsid w:val="00E06E2C"/>
    <w:rsid w:val="00E07157"/>
    <w:rsid w:val="00E11EC4"/>
    <w:rsid w:val="00E12938"/>
    <w:rsid w:val="00E255D4"/>
    <w:rsid w:val="00E25601"/>
    <w:rsid w:val="00E41E66"/>
    <w:rsid w:val="00E7152C"/>
    <w:rsid w:val="00E81343"/>
    <w:rsid w:val="00E95A37"/>
    <w:rsid w:val="00F02835"/>
    <w:rsid w:val="00F2129A"/>
    <w:rsid w:val="00F471D8"/>
    <w:rsid w:val="00F5317F"/>
    <w:rsid w:val="00F66BDD"/>
    <w:rsid w:val="00F74870"/>
    <w:rsid w:val="00F921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A667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A667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7590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07590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81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5DarkAccent3">
    <w:name w:val="Grid Table 5 Dark Accent 3"/>
    <w:basedOn w:val="TableNormal"/>
    <w:uiPriority w:val="50"/>
    <w:rsid w:val="00E81343"/>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Header">
    <w:name w:val="header"/>
    <w:basedOn w:val="Normal"/>
    <w:link w:val="HeaderChar"/>
    <w:uiPriority w:val="99"/>
    <w:unhideWhenUsed/>
    <w:rsid w:val="00E813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1343"/>
  </w:style>
  <w:style w:type="paragraph" w:styleId="Footer">
    <w:name w:val="footer"/>
    <w:basedOn w:val="Normal"/>
    <w:link w:val="FooterChar"/>
    <w:uiPriority w:val="99"/>
    <w:unhideWhenUsed/>
    <w:rsid w:val="00E813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1343"/>
  </w:style>
  <w:style w:type="paragraph" w:styleId="BalloonText">
    <w:name w:val="Balloon Text"/>
    <w:basedOn w:val="Normal"/>
    <w:link w:val="BalloonTextChar"/>
    <w:uiPriority w:val="99"/>
    <w:semiHidden/>
    <w:unhideWhenUsed/>
    <w:rsid w:val="00E41E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1E66"/>
    <w:rPr>
      <w:rFonts w:ascii="Segoe UI" w:hAnsi="Segoe UI" w:cs="Segoe UI"/>
      <w:sz w:val="18"/>
      <w:szCs w:val="18"/>
    </w:rPr>
  </w:style>
  <w:style w:type="character" w:customStyle="1" w:styleId="Heading1Char">
    <w:name w:val="Heading 1 Char"/>
    <w:basedOn w:val="DefaultParagraphFont"/>
    <w:link w:val="Heading1"/>
    <w:uiPriority w:val="9"/>
    <w:rsid w:val="007A667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A667F"/>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uiPriority w:val="20"/>
    <w:qFormat/>
    <w:rsid w:val="007A667F"/>
    <w:rPr>
      <w:i/>
      <w:iCs/>
    </w:rPr>
  </w:style>
  <w:style w:type="paragraph" w:styleId="NoSpacing">
    <w:name w:val="No Spacing"/>
    <w:uiPriority w:val="1"/>
    <w:qFormat/>
    <w:rsid w:val="007A667F"/>
    <w:pPr>
      <w:spacing w:after="0" w:line="240" w:lineRule="auto"/>
    </w:pPr>
  </w:style>
  <w:style w:type="character" w:customStyle="1" w:styleId="Heading4Char">
    <w:name w:val="Heading 4 Char"/>
    <w:basedOn w:val="DefaultParagraphFont"/>
    <w:link w:val="Heading4"/>
    <w:uiPriority w:val="9"/>
    <w:rsid w:val="0007590F"/>
    <w:rPr>
      <w:rFonts w:asciiTheme="majorHAnsi" w:eastAsiaTheme="majorEastAsia" w:hAnsiTheme="majorHAnsi" w:cstheme="majorBidi"/>
      <w:i/>
      <w:iCs/>
      <w:color w:val="2E74B5" w:themeColor="accent1" w:themeShade="BF"/>
    </w:rPr>
  </w:style>
  <w:style w:type="character" w:customStyle="1" w:styleId="Heading3Char">
    <w:name w:val="Heading 3 Char"/>
    <w:basedOn w:val="DefaultParagraphFont"/>
    <w:link w:val="Heading3"/>
    <w:uiPriority w:val="9"/>
    <w:semiHidden/>
    <w:rsid w:val="0007590F"/>
    <w:rPr>
      <w:rFonts w:asciiTheme="majorHAnsi" w:eastAsiaTheme="majorEastAsia" w:hAnsiTheme="majorHAnsi" w:cstheme="majorBidi"/>
      <w:color w:val="1F4D78" w:themeColor="accent1" w:themeShade="7F"/>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A667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A667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7590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07590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81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5DarkAccent3">
    <w:name w:val="Grid Table 5 Dark Accent 3"/>
    <w:basedOn w:val="TableNormal"/>
    <w:uiPriority w:val="50"/>
    <w:rsid w:val="00E81343"/>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Header">
    <w:name w:val="header"/>
    <w:basedOn w:val="Normal"/>
    <w:link w:val="HeaderChar"/>
    <w:uiPriority w:val="99"/>
    <w:unhideWhenUsed/>
    <w:rsid w:val="00E813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1343"/>
  </w:style>
  <w:style w:type="paragraph" w:styleId="Footer">
    <w:name w:val="footer"/>
    <w:basedOn w:val="Normal"/>
    <w:link w:val="FooterChar"/>
    <w:uiPriority w:val="99"/>
    <w:unhideWhenUsed/>
    <w:rsid w:val="00E813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1343"/>
  </w:style>
  <w:style w:type="paragraph" w:styleId="BalloonText">
    <w:name w:val="Balloon Text"/>
    <w:basedOn w:val="Normal"/>
    <w:link w:val="BalloonTextChar"/>
    <w:uiPriority w:val="99"/>
    <w:semiHidden/>
    <w:unhideWhenUsed/>
    <w:rsid w:val="00E41E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1E66"/>
    <w:rPr>
      <w:rFonts w:ascii="Segoe UI" w:hAnsi="Segoe UI" w:cs="Segoe UI"/>
      <w:sz w:val="18"/>
      <w:szCs w:val="18"/>
    </w:rPr>
  </w:style>
  <w:style w:type="character" w:customStyle="1" w:styleId="Heading1Char">
    <w:name w:val="Heading 1 Char"/>
    <w:basedOn w:val="DefaultParagraphFont"/>
    <w:link w:val="Heading1"/>
    <w:uiPriority w:val="9"/>
    <w:rsid w:val="007A667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A667F"/>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uiPriority w:val="20"/>
    <w:qFormat/>
    <w:rsid w:val="007A667F"/>
    <w:rPr>
      <w:i/>
      <w:iCs/>
    </w:rPr>
  </w:style>
  <w:style w:type="paragraph" w:styleId="NoSpacing">
    <w:name w:val="No Spacing"/>
    <w:uiPriority w:val="1"/>
    <w:qFormat/>
    <w:rsid w:val="007A667F"/>
    <w:pPr>
      <w:spacing w:after="0" w:line="240" w:lineRule="auto"/>
    </w:pPr>
  </w:style>
  <w:style w:type="character" w:customStyle="1" w:styleId="Heading4Char">
    <w:name w:val="Heading 4 Char"/>
    <w:basedOn w:val="DefaultParagraphFont"/>
    <w:link w:val="Heading4"/>
    <w:uiPriority w:val="9"/>
    <w:rsid w:val="0007590F"/>
    <w:rPr>
      <w:rFonts w:asciiTheme="majorHAnsi" w:eastAsiaTheme="majorEastAsia" w:hAnsiTheme="majorHAnsi" w:cstheme="majorBidi"/>
      <w:i/>
      <w:iCs/>
      <w:color w:val="2E74B5" w:themeColor="accent1" w:themeShade="BF"/>
    </w:rPr>
  </w:style>
  <w:style w:type="character" w:customStyle="1" w:styleId="Heading3Char">
    <w:name w:val="Heading 3 Char"/>
    <w:basedOn w:val="DefaultParagraphFont"/>
    <w:link w:val="Heading3"/>
    <w:uiPriority w:val="9"/>
    <w:semiHidden/>
    <w:rsid w:val="0007590F"/>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247</Words>
  <Characters>1408</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1652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Klotz, Michelle A</dc:creator>
  <cp:keywords/>
  <dc:description/>
  <cp:lastModifiedBy>Michelle Klotz</cp:lastModifiedBy>
  <cp:revision>2</cp:revision>
  <cp:lastPrinted>2018-10-02T18:42:00Z</cp:lastPrinted>
  <dcterms:created xsi:type="dcterms:W3CDTF">2019-08-16T14:26:00Z</dcterms:created>
  <dcterms:modified xsi:type="dcterms:W3CDTF">2019-08-16T14:26:00Z</dcterms:modified>
</cp:coreProperties>
</file>